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A89B" w14:textId="313BA876" w:rsidR="006E4496" w:rsidRPr="00B94120" w:rsidRDefault="00317E71" w:rsidP="000A570B">
      <w:pPr>
        <w:pStyle w:val="Ttulo1"/>
        <w:suppressLineNumbers/>
        <w:spacing w:before="0" w:line="276" w:lineRule="auto"/>
        <w:ind w:left="567" w:hanging="567"/>
        <w:contextualSpacing/>
        <w:rPr>
          <w:rFonts w:asciiTheme="minorHAnsi" w:hAnsiTheme="minorHAnsi" w:cstheme="minorHAnsi"/>
          <w:color w:val="auto"/>
          <w:sz w:val="22"/>
          <w:szCs w:val="22"/>
        </w:rPr>
      </w:pPr>
      <w:r w:rsidRPr="00B94120">
        <w:rPr>
          <w:rFonts w:asciiTheme="minorHAnsi" w:hAnsiTheme="minorHAnsi" w:cstheme="minorHAnsi"/>
          <w:noProof/>
          <w:color w:val="auto"/>
          <w:sz w:val="22"/>
          <w:szCs w:val="22"/>
        </w:rPr>
        <w:drawing>
          <wp:anchor distT="0" distB="0" distL="114300" distR="114300" simplePos="0" relativeHeight="251654144" behindDoc="0" locked="0" layoutInCell="1" allowOverlap="1" wp14:anchorId="29BEDFB2" wp14:editId="69D9F5DB">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anchor>
        </w:drawing>
      </w:r>
      <w:r w:rsidRPr="00B94120">
        <w:rPr>
          <w:rFonts w:asciiTheme="minorHAnsi" w:hAnsiTheme="minorHAnsi" w:cstheme="minorHAnsi"/>
          <w:color w:val="auto"/>
          <w:sz w:val="22"/>
          <w:szCs w:val="22"/>
        </w:rPr>
        <w:tab/>
      </w:r>
    </w:p>
    <w:p w14:paraId="72D20E5C" w14:textId="77777777" w:rsidR="006E4496" w:rsidRPr="00B94120" w:rsidRDefault="006E4496" w:rsidP="000A570B">
      <w:pPr>
        <w:keepNext/>
        <w:keepLines/>
        <w:suppressLineNumbers/>
        <w:tabs>
          <w:tab w:val="left" w:pos="6284"/>
        </w:tabs>
        <w:ind w:left="567" w:hanging="567"/>
        <w:contextualSpacing/>
        <w:jc w:val="center"/>
        <w:rPr>
          <w:rFonts w:asciiTheme="minorHAnsi" w:hAnsiTheme="minorHAnsi" w:cstheme="minorHAnsi"/>
          <w:b/>
          <w:bCs/>
          <w:sz w:val="22"/>
          <w:szCs w:val="22"/>
        </w:rPr>
      </w:pPr>
      <w:r w:rsidRPr="00B94120">
        <w:rPr>
          <w:rFonts w:asciiTheme="minorHAnsi" w:hAnsiTheme="minorHAnsi" w:cstheme="minorHAnsi"/>
          <w:b/>
          <w:bCs/>
          <w:sz w:val="22"/>
          <w:szCs w:val="22"/>
        </w:rPr>
        <w:t>MINISTÉRIO DA EDUCAÇÃO</w:t>
      </w:r>
    </w:p>
    <w:p w14:paraId="7F7DC745" w14:textId="77777777" w:rsidR="006E4496" w:rsidRPr="00B94120" w:rsidRDefault="006E4496" w:rsidP="000A570B">
      <w:pPr>
        <w:pStyle w:val="Ttulo1"/>
        <w:suppressLineNumbers/>
        <w:spacing w:before="0"/>
        <w:ind w:left="567" w:hanging="567"/>
        <w:contextualSpacing/>
        <w:jc w:val="center"/>
        <w:rPr>
          <w:rFonts w:asciiTheme="minorHAnsi" w:hAnsiTheme="minorHAnsi" w:cstheme="minorHAnsi"/>
          <w:b/>
          <w:color w:val="auto"/>
          <w:sz w:val="22"/>
          <w:szCs w:val="22"/>
        </w:rPr>
      </w:pPr>
      <w:r w:rsidRPr="00B94120">
        <w:rPr>
          <w:rFonts w:asciiTheme="minorHAnsi" w:hAnsiTheme="minorHAnsi" w:cstheme="minorHAnsi"/>
          <w:b/>
          <w:color w:val="auto"/>
          <w:sz w:val="22"/>
          <w:szCs w:val="22"/>
        </w:rPr>
        <w:t>UNIVERSIDADE FEDERAL FLUMINENSE</w:t>
      </w:r>
    </w:p>
    <w:p w14:paraId="175298FB" w14:textId="77777777" w:rsidR="006E4496" w:rsidRPr="00B94120" w:rsidRDefault="00E23909" w:rsidP="000A570B">
      <w:pPr>
        <w:keepNext/>
        <w:keepLines/>
        <w:suppressLineNumbers/>
        <w:ind w:left="567" w:hanging="567"/>
        <w:contextualSpacing/>
        <w:jc w:val="center"/>
        <w:rPr>
          <w:rFonts w:asciiTheme="minorHAnsi" w:hAnsiTheme="minorHAnsi" w:cstheme="minorHAnsi"/>
          <w:b/>
          <w:sz w:val="22"/>
          <w:szCs w:val="22"/>
        </w:rPr>
      </w:pPr>
      <w:r w:rsidRPr="00B94120">
        <w:rPr>
          <w:rFonts w:asciiTheme="minorHAnsi" w:hAnsiTheme="minorHAnsi" w:cstheme="minorHAnsi"/>
          <w:b/>
          <w:sz w:val="22"/>
          <w:szCs w:val="22"/>
        </w:rPr>
        <w:t>PRO REITORIA DE ADMINISTRAÇÃO</w:t>
      </w:r>
    </w:p>
    <w:p w14:paraId="56C392D9" w14:textId="7430C112" w:rsidR="006E4496" w:rsidRPr="00B94120" w:rsidRDefault="006E4496" w:rsidP="000A570B">
      <w:pPr>
        <w:keepNext/>
        <w:keepLines/>
        <w:suppressLineNumbers/>
        <w:spacing w:after="120" w:line="276" w:lineRule="auto"/>
        <w:ind w:left="567" w:right="-15" w:hanging="567"/>
        <w:contextualSpacing/>
        <w:rPr>
          <w:rFonts w:asciiTheme="minorHAnsi" w:hAnsiTheme="minorHAnsi" w:cstheme="minorHAnsi"/>
          <w:b/>
          <w:bCs/>
          <w:sz w:val="22"/>
          <w:szCs w:val="22"/>
        </w:rPr>
      </w:pPr>
    </w:p>
    <w:p w14:paraId="653E43E2" w14:textId="77777777" w:rsidR="009271C3" w:rsidRPr="00B94120" w:rsidRDefault="009271C3" w:rsidP="000A570B">
      <w:pPr>
        <w:pStyle w:val="Pr-formataoHTML"/>
        <w:keepNext/>
        <w:keepLines/>
        <w:suppressLineNumbers/>
        <w:suppressAutoHyphens/>
        <w:ind w:left="567" w:hanging="567"/>
        <w:contextualSpacing/>
        <w:rPr>
          <w:rFonts w:asciiTheme="minorHAnsi" w:hAnsiTheme="minorHAnsi" w:cstheme="minorHAnsi"/>
          <w:b/>
          <w:bCs/>
          <w:sz w:val="22"/>
          <w:szCs w:val="22"/>
        </w:rPr>
      </w:pPr>
    </w:p>
    <w:p w14:paraId="46AFE12B" w14:textId="5A443026" w:rsidR="00B8510A" w:rsidRPr="00B94120" w:rsidRDefault="00B8510A" w:rsidP="000A570B">
      <w:pPr>
        <w:keepNext/>
        <w:keepLines/>
        <w:suppressLineNumbers/>
        <w:spacing w:afterLines="120" w:after="288" w:line="312" w:lineRule="auto"/>
        <w:ind w:left="567" w:hanging="567"/>
        <w:contextualSpacing/>
        <w:jc w:val="center"/>
        <w:rPr>
          <w:rFonts w:asciiTheme="minorHAnsi" w:hAnsiTheme="minorHAnsi" w:cstheme="minorHAnsi"/>
          <w:b/>
          <w:bCs/>
          <w:color w:val="FF0000"/>
          <w:sz w:val="22"/>
          <w:szCs w:val="22"/>
        </w:rPr>
      </w:pPr>
      <w:r w:rsidRPr="00B94120">
        <w:rPr>
          <w:rFonts w:asciiTheme="minorHAnsi" w:hAnsiTheme="minorHAnsi" w:cstheme="minorHAnsi"/>
          <w:b/>
          <w:bCs/>
          <w:color w:val="FF0000"/>
          <w:sz w:val="22"/>
          <w:szCs w:val="22"/>
        </w:rPr>
        <w:t xml:space="preserve">ANEXO </w:t>
      </w:r>
      <w:r w:rsidR="00081034">
        <w:rPr>
          <w:rFonts w:asciiTheme="minorHAnsi" w:hAnsiTheme="minorHAnsi" w:cstheme="minorHAnsi"/>
          <w:b/>
          <w:bCs/>
          <w:color w:val="FF0000"/>
          <w:sz w:val="22"/>
          <w:szCs w:val="22"/>
        </w:rPr>
        <w:t>I</w:t>
      </w:r>
      <w:r w:rsidR="00B5046D" w:rsidRPr="00B94120">
        <w:rPr>
          <w:rFonts w:asciiTheme="minorHAnsi" w:hAnsiTheme="minorHAnsi" w:cstheme="minorHAnsi"/>
          <w:b/>
          <w:bCs/>
          <w:color w:val="FF0000"/>
          <w:sz w:val="22"/>
          <w:szCs w:val="22"/>
        </w:rPr>
        <w:t>I</w:t>
      </w:r>
      <w:r w:rsidRPr="00B94120">
        <w:rPr>
          <w:rFonts w:asciiTheme="minorHAnsi" w:hAnsiTheme="minorHAnsi" w:cstheme="minorHAnsi"/>
          <w:b/>
          <w:bCs/>
          <w:color w:val="FF0000"/>
          <w:sz w:val="22"/>
          <w:szCs w:val="22"/>
        </w:rPr>
        <w:t xml:space="preserve"> – PE. </w:t>
      </w:r>
      <w:r w:rsidR="005C4F4B">
        <w:rPr>
          <w:rFonts w:asciiTheme="minorHAnsi" w:hAnsiTheme="minorHAnsi" w:cstheme="minorHAnsi"/>
          <w:b/>
          <w:bCs/>
          <w:color w:val="FF0000"/>
          <w:sz w:val="22"/>
          <w:szCs w:val="22"/>
        </w:rPr>
        <w:t>97</w:t>
      </w:r>
      <w:r w:rsidRPr="00B94120">
        <w:rPr>
          <w:rFonts w:asciiTheme="minorHAnsi" w:hAnsiTheme="minorHAnsi" w:cstheme="minorHAnsi"/>
          <w:b/>
          <w:bCs/>
          <w:color w:val="FF0000"/>
          <w:sz w:val="22"/>
          <w:szCs w:val="22"/>
        </w:rPr>
        <w:t>/2023 – MINUTA DO TERMO DE CONTRATO</w:t>
      </w:r>
    </w:p>
    <w:p w14:paraId="0183C6AD" w14:textId="7DEB1188" w:rsidR="00B8510A" w:rsidRPr="00B94120" w:rsidRDefault="00B8510A" w:rsidP="000A570B">
      <w:pPr>
        <w:keepNext/>
        <w:keepLines/>
        <w:suppressLineNumbers/>
        <w:spacing w:afterLines="120" w:after="288" w:line="312" w:lineRule="auto"/>
        <w:ind w:left="567" w:hanging="567"/>
        <w:contextualSpacing/>
        <w:jc w:val="center"/>
        <w:rPr>
          <w:rFonts w:asciiTheme="minorHAnsi" w:hAnsiTheme="minorHAnsi" w:cstheme="minorHAnsi"/>
          <w:bCs/>
          <w:sz w:val="22"/>
          <w:szCs w:val="22"/>
        </w:rPr>
      </w:pPr>
      <w:r w:rsidRPr="00B94120">
        <w:rPr>
          <w:rFonts w:asciiTheme="minorHAnsi" w:hAnsiTheme="minorHAnsi" w:cstheme="minorHAnsi"/>
          <w:sz w:val="22"/>
          <w:szCs w:val="22"/>
        </w:rPr>
        <w:t>(Processo Administrativo n</w:t>
      </w:r>
      <w:r w:rsidRPr="00B94120">
        <w:rPr>
          <w:rFonts w:asciiTheme="minorHAnsi" w:hAnsiTheme="minorHAnsi" w:cstheme="minorHAnsi"/>
          <w:bCs/>
          <w:sz w:val="22"/>
          <w:szCs w:val="22"/>
        </w:rPr>
        <w:t>°</w:t>
      </w:r>
      <w:r w:rsidR="00324EDF" w:rsidRPr="00B94120">
        <w:rPr>
          <w:rFonts w:asciiTheme="minorHAnsi" w:hAnsiTheme="minorHAnsi" w:cstheme="minorHAnsi"/>
          <w:bCs/>
          <w:sz w:val="22"/>
          <w:szCs w:val="22"/>
        </w:rPr>
        <w:t xml:space="preserve"> </w:t>
      </w:r>
      <w:r w:rsidR="00663A22" w:rsidRPr="00663A22">
        <w:rPr>
          <w:rFonts w:asciiTheme="minorHAnsi" w:hAnsiTheme="minorHAnsi" w:cstheme="minorHAnsi"/>
          <w:sz w:val="22"/>
          <w:szCs w:val="22"/>
        </w:rPr>
        <w:t>23069.188172/2023-10</w:t>
      </w:r>
      <w:r w:rsidRPr="00B94120">
        <w:rPr>
          <w:rFonts w:asciiTheme="minorHAnsi" w:hAnsiTheme="minorHAnsi" w:cstheme="minorHAnsi"/>
          <w:bCs/>
          <w:sz w:val="22"/>
          <w:szCs w:val="22"/>
        </w:rPr>
        <w:t>)</w:t>
      </w:r>
    </w:p>
    <w:p w14:paraId="37698BDA" w14:textId="4C0C666C" w:rsidR="00B8510A" w:rsidRPr="00B94120" w:rsidRDefault="00B8510A" w:rsidP="000A570B">
      <w:pPr>
        <w:pStyle w:val="Prembulo"/>
        <w:keepNext/>
        <w:keepLines/>
        <w:suppressLineNumbers/>
        <w:suppressAutoHyphens/>
        <w:spacing w:before="0" w:afterLines="120" w:after="288" w:line="312" w:lineRule="auto"/>
        <w:ind w:left="5670" w:hanging="6"/>
        <w:contextualSpacing/>
        <w:rPr>
          <w:rFonts w:asciiTheme="minorHAnsi" w:hAnsiTheme="minorHAnsi" w:cstheme="minorHAnsi"/>
          <w:bCs w:val="0"/>
          <w:sz w:val="22"/>
          <w:szCs w:val="22"/>
        </w:rPr>
      </w:pPr>
      <w:r w:rsidRPr="00B94120">
        <w:rPr>
          <w:rFonts w:asciiTheme="minorHAnsi" w:hAnsiTheme="minorHAnsi" w:cstheme="minorHAnsi"/>
          <w:bCs w:val="0"/>
          <w:sz w:val="22"/>
          <w:szCs w:val="22"/>
        </w:rPr>
        <w:t>MINUTA DO CONTRATO ADMINISTRATIVO Nº ......../...., QUE FAZEM ENTRE SI A UNIÃO, POR INTERMÉDIO DA UNIVERSIDADE FEDERAL FLUMINENSE</w:t>
      </w:r>
      <w:r w:rsidR="00B94120" w:rsidRPr="00B94120">
        <w:rPr>
          <w:rFonts w:asciiTheme="minorHAnsi" w:hAnsiTheme="minorHAnsi" w:cstheme="minorHAnsi"/>
          <w:bCs w:val="0"/>
          <w:sz w:val="22"/>
          <w:szCs w:val="22"/>
        </w:rPr>
        <w:t xml:space="preserve"> </w:t>
      </w:r>
      <w:proofErr w:type="gramStart"/>
      <w:r w:rsidR="00B94120" w:rsidRPr="00B94120">
        <w:rPr>
          <w:rFonts w:asciiTheme="minorHAnsi" w:hAnsiTheme="minorHAnsi" w:cstheme="minorHAnsi"/>
          <w:bCs w:val="0"/>
          <w:sz w:val="22"/>
          <w:szCs w:val="22"/>
        </w:rPr>
        <w:t>E</w:t>
      </w:r>
      <w:r w:rsidR="00E726A9" w:rsidRPr="00B94120">
        <w:rPr>
          <w:rFonts w:asciiTheme="minorHAnsi" w:hAnsiTheme="minorHAnsi" w:cstheme="minorHAnsi"/>
          <w:bCs w:val="0"/>
          <w:sz w:val="22"/>
          <w:szCs w:val="22"/>
        </w:rPr>
        <w:t xml:space="preserve"> </w:t>
      </w:r>
      <w:r w:rsidR="00B94120" w:rsidRPr="00B94120">
        <w:rPr>
          <w:rFonts w:asciiTheme="minorHAnsi" w:hAnsiTheme="minorHAnsi" w:cstheme="minorHAnsi"/>
          <w:bCs w:val="0"/>
          <w:sz w:val="22"/>
          <w:szCs w:val="22"/>
        </w:rPr>
        <w:t xml:space="preserve"> </w:t>
      </w:r>
      <w:r w:rsidRPr="00B94120">
        <w:rPr>
          <w:rFonts w:asciiTheme="minorHAnsi" w:hAnsiTheme="minorHAnsi" w:cstheme="minorHAnsi"/>
          <w:bCs w:val="0"/>
          <w:sz w:val="22"/>
          <w:szCs w:val="22"/>
        </w:rPr>
        <w:t>.............................................................</w:t>
      </w:r>
      <w:proofErr w:type="gramEnd"/>
      <w:r w:rsidRPr="00B94120">
        <w:rPr>
          <w:rFonts w:asciiTheme="minorHAnsi" w:hAnsiTheme="minorHAnsi" w:cstheme="minorHAnsi"/>
          <w:bCs w:val="0"/>
          <w:sz w:val="22"/>
          <w:szCs w:val="22"/>
        </w:rPr>
        <w:t xml:space="preserve"> </w:t>
      </w:r>
    </w:p>
    <w:p w14:paraId="470194BC" w14:textId="76E1587E" w:rsidR="00E726A9" w:rsidRPr="00B94120" w:rsidRDefault="00F16FA0" w:rsidP="000A570B">
      <w:pPr>
        <w:keepNext/>
        <w:keepLines/>
        <w:suppressLineNumbers/>
        <w:spacing w:afterLines="120" w:after="288" w:line="312" w:lineRule="auto"/>
        <w:ind w:left="284"/>
        <w:contextualSpacing/>
        <w:jc w:val="both"/>
        <w:rPr>
          <w:rFonts w:asciiTheme="minorHAnsi" w:eastAsia="Arial" w:hAnsiTheme="minorHAnsi" w:cstheme="minorHAnsi"/>
          <w:sz w:val="22"/>
          <w:szCs w:val="22"/>
        </w:rPr>
      </w:pPr>
      <w:r w:rsidRPr="00B94120">
        <w:rPr>
          <w:rFonts w:asciiTheme="minorHAnsi" w:hAnsiTheme="minorHAnsi" w:cstheme="minorHAnsi"/>
          <w:sz w:val="22"/>
          <w:szCs w:val="22"/>
        </w:rPr>
        <w:t>A </w:t>
      </w:r>
      <w:r w:rsidRPr="00B94120">
        <w:rPr>
          <w:rStyle w:val="Forte"/>
          <w:rFonts w:asciiTheme="minorHAnsi" w:hAnsiTheme="minorHAnsi" w:cstheme="minorHAnsi"/>
          <w:sz w:val="22"/>
          <w:szCs w:val="22"/>
        </w:rPr>
        <w:t>UNIVERSIDADE FEDERAL FLUMINENSE</w:t>
      </w:r>
      <w:r w:rsidRPr="00B94120">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sidRPr="00B94120">
        <w:rPr>
          <w:rStyle w:val="Forte"/>
          <w:rFonts w:asciiTheme="minorHAnsi" w:hAnsiTheme="minorHAnsi" w:cstheme="minorHAnsi"/>
          <w:sz w:val="22"/>
          <w:szCs w:val="22"/>
        </w:rPr>
        <w:t>28.523.215/0001-06</w:t>
      </w:r>
      <w:r w:rsidRPr="00B94120">
        <w:rPr>
          <w:rFonts w:asciiTheme="minorHAnsi" w:hAnsiTheme="minorHAnsi" w:cstheme="minorHAnsi"/>
          <w:sz w:val="22"/>
          <w:szCs w:val="22"/>
        </w:rPr>
        <w:t xml:space="preserve">, neste ato representada pelo seu Magnífico Reitor, Professor ANTONIO CLÁUDIO LUCAS DA NOBREGA, nomeado por Decreto Presidencial publicado no DOU de 22/11/2022, </w:t>
      </w:r>
      <w:r w:rsidR="00B8510A" w:rsidRPr="00B94120">
        <w:rPr>
          <w:rFonts w:asciiTheme="minorHAnsi" w:eastAsia="Arial" w:hAnsiTheme="minorHAnsi" w:cstheme="minorHAnsi"/>
          <w:sz w:val="22"/>
          <w:szCs w:val="22"/>
        </w:rPr>
        <w:t xml:space="preserve">portador da Matrícula Funcional nº </w:t>
      </w:r>
      <w:r w:rsidRPr="00B94120">
        <w:rPr>
          <w:rFonts w:asciiTheme="minorHAnsi" w:hAnsiTheme="minorHAnsi" w:cstheme="minorHAnsi"/>
          <w:sz w:val="22"/>
          <w:szCs w:val="22"/>
          <w:shd w:val="clear" w:color="auto" w:fill="F5F5F5"/>
        </w:rPr>
        <w:t>6310674</w:t>
      </w:r>
      <w:r w:rsidR="00B8510A" w:rsidRPr="00B94120">
        <w:rPr>
          <w:rFonts w:asciiTheme="minorHAnsi" w:eastAsia="Arial" w:hAnsiTheme="minorHAnsi" w:cstheme="minorHAnsi"/>
          <w:sz w:val="22"/>
          <w:szCs w:val="22"/>
        </w:rPr>
        <w:t xml:space="preserve">, doravante denominado CONTRATANTE, e o(a) .............................., </w:t>
      </w:r>
      <w:r w:rsidR="00B8510A" w:rsidRPr="00B94120">
        <w:rPr>
          <w:rFonts w:asciiTheme="minorHAnsi" w:eastAsia="Arial" w:hAnsiTheme="minorHAnsi" w:cstheme="minorHAnsi"/>
          <w:i/>
          <w:iCs/>
          <w:sz w:val="22"/>
          <w:szCs w:val="22"/>
        </w:rPr>
        <w:t>inscrito(a) no CNPJ/MF sob o nº ............................, sediado(a) na</w:t>
      </w:r>
      <w:r w:rsidR="00B8510A" w:rsidRPr="00B94120">
        <w:rPr>
          <w:rFonts w:asciiTheme="minorHAnsi" w:eastAsia="Arial" w:hAnsiTheme="minorHAnsi" w:cstheme="minorHAnsi"/>
          <w:sz w:val="22"/>
          <w:szCs w:val="22"/>
        </w:rPr>
        <w:t xml:space="preserve"> ..................................., </w:t>
      </w:r>
      <w:proofErr w:type="spellStart"/>
      <w:r w:rsidR="00B8510A" w:rsidRPr="00B94120">
        <w:rPr>
          <w:rFonts w:asciiTheme="minorHAnsi" w:eastAsia="Arial" w:hAnsiTheme="minorHAnsi" w:cstheme="minorHAnsi"/>
          <w:i/>
          <w:iCs/>
          <w:sz w:val="22"/>
          <w:szCs w:val="22"/>
        </w:rPr>
        <w:t>em</w:t>
      </w:r>
      <w:proofErr w:type="spellEnd"/>
      <w:r w:rsidR="00B8510A" w:rsidRPr="00B94120">
        <w:rPr>
          <w:rFonts w:asciiTheme="minorHAnsi" w:eastAsia="Arial" w:hAnsiTheme="minorHAnsi" w:cstheme="minorHAnsi"/>
          <w:sz w:val="22"/>
          <w:szCs w:val="22"/>
        </w:rPr>
        <w:t xml:space="preserve"> ............................. doravante designado CONTRATADO, </w:t>
      </w:r>
      <w:r w:rsidR="00B8510A" w:rsidRPr="00B94120">
        <w:rPr>
          <w:rFonts w:asciiTheme="minorHAnsi" w:eastAsia="Arial" w:hAnsiTheme="minorHAnsi" w:cstheme="minorHAnsi"/>
          <w:i/>
          <w:iCs/>
          <w:sz w:val="22"/>
          <w:szCs w:val="22"/>
        </w:rPr>
        <w:t>neste ato representado(a) por</w:t>
      </w:r>
      <w:r w:rsidR="00B8510A" w:rsidRPr="00B94120">
        <w:rPr>
          <w:rFonts w:asciiTheme="minorHAnsi" w:eastAsia="Arial" w:hAnsiTheme="minorHAnsi" w:cstheme="minorHAnsi"/>
          <w:sz w:val="22"/>
          <w:szCs w:val="22"/>
        </w:rPr>
        <w:t xml:space="preserve"> .................................. (nome e função no contratado), </w:t>
      </w:r>
      <w:r w:rsidR="00B8510A" w:rsidRPr="00B94120">
        <w:rPr>
          <w:rFonts w:asciiTheme="minorHAnsi" w:eastAsia="Arial" w:hAnsiTheme="minorHAnsi" w:cstheme="minorHAnsi"/>
          <w:i/>
          <w:iCs/>
          <w:sz w:val="22"/>
          <w:szCs w:val="22"/>
        </w:rPr>
        <w:t xml:space="preserve">conforme atos constitutivos da empresa </w:t>
      </w:r>
      <w:r w:rsidR="00B8510A" w:rsidRPr="00B94120">
        <w:rPr>
          <w:rFonts w:asciiTheme="minorHAnsi" w:eastAsia="Arial" w:hAnsiTheme="minorHAnsi" w:cstheme="minorHAnsi"/>
          <w:b/>
          <w:bCs/>
          <w:i/>
          <w:iCs/>
          <w:sz w:val="22"/>
          <w:szCs w:val="22"/>
        </w:rPr>
        <w:t>OU</w:t>
      </w:r>
      <w:r w:rsidR="00B8510A" w:rsidRPr="00B94120">
        <w:rPr>
          <w:rFonts w:asciiTheme="minorHAnsi" w:eastAsia="Arial" w:hAnsiTheme="minorHAnsi" w:cstheme="minorHAnsi"/>
          <w:i/>
          <w:iCs/>
          <w:sz w:val="22"/>
          <w:szCs w:val="22"/>
        </w:rPr>
        <w:t xml:space="preserve"> procuração apresentada nos autos, </w:t>
      </w:r>
      <w:r w:rsidR="00B8510A" w:rsidRPr="00B94120">
        <w:rPr>
          <w:rFonts w:asciiTheme="minorHAnsi" w:eastAsia="Arial" w:hAnsiTheme="minorHAnsi" w:cstheme="minorHAnsi"/>
          <w:sz w:val="22"/>
          <w:szCs w:val="22"/>
        </w:rPr>
        <w:t xml:space="preserve">tendo em vista o que consta no Processo nº </w:t>
      </w:r>
      <w:r w:rsidR="00663A22" w:rsidRPr="00663A22">
        <w:rPr>
          <w:rFonts w:asciiTheme="minorHAnsi" w:hAnsiTheme="minorHAnsi" w:cstheme="minorHAnsi"/>
          <w:sz w:val="22"/>
          <w:szCs w:val="22"/>
        </w:rPr>
        <w:t>23069.188172/2023-10</w:t>
      </w:r>
      <w:r w:rsidR="00663A22">
        <w:rPr>
          <w:rFonts w:asciiTheme="minorHAnsi" w:hAnsiTheme="minorHAnsi" w:cstheme="minorHAnsi"/>
          <w:sz w:val="22"/>
          <w:szCs w:val="22"/>
        </w:rPr>
        <w:t xml:space="preserve"> </w:t>
      </w:r>
      <w:r w:rsidR="00B8510A" w:rsidRPr="00B94120">
        <w:rPr>
          <w:rFonts w:asciiTheme="minorHAnsi" w:eastAsia="Arial" w:hAnsiTheme="minorHAnsi" w:cstheme="minorHAnsi"/>
          <w:sz w:val="22"/>
          <w:szCs w:val="22"/>
        </w:rPr>
        <w:t xml:space="preserve">e em observância às disposições da Lei nº 14.133, de 1º de abril de 2021, e demais legislação aplicável, resolvem celebrar o presente Termo de Contrato, decorrente </w:t>
      </w:r>
      <w:r w:rsidR="00B8510A" w:rsidRPr="00B94120">
        <w:rPr>
          <w:rFonts w:asciiTheme="minorHAnsi" w:eastAsia="Arial" w:hAnsiTheme="minorHAnsi" w:cstheme="minorHAnsi"/>
          <w:i/>
          <w:iCs/>
          <w:sz w:val="22"/>
          <w:szCs w:val="22"/>
        </w:rPr>
        <w:t xml:space="preserve">do Pregão Eletrônico n. </w:t>
      </w:r>
      <w:r w:rsidR="005C4F4B">
        <w:rPr>
          <w:rFonts w:asciiTheme="minorHAnsi" w:eastAsia="Arial" w:hAnsiTheme="minorHAnsi" w:cstheme="minorHAnsi"/>
          <w:i/>
          <w:iCs/>
          <w:sz w:val="22"/>
          <w:szCs w:val="22"/>
        </w:rPr>
        <w:t>97</w:t>
      </w:r>
      <w:r w:rsidR="00B8510A" w:rsidRPr="00B94120">
        <w:rPr>
          <w:rFonts w:asciiTheme="minorHAnsi" w:eastAsia="Arial" w:hAnsiTheme="minorHAnsi" w:cstheme="minorHAnsi"/>
          <w:i/>
          <w:iCs/>
          <w:sz w:val="22"/>
          <w:szCs w:val="22"/>
        </w:rPr>
        <w:t>/</w:t>
      </w:r>
      <w:r w:rsidR="00E726A9" w:rsidRPr="00B94120">
        <w:rPr>
          <w:rFonts w:asciiTheme="minorHAnsi" w:eastAsia="Arial" w:hAnsiTheme="minorHAnsi" w:cstheme="minorHAnsi"/>
          <w:i/>
          <w:iCs/>
          <w:sz w:val="22"/>
          <w:szCs w:val="22"/>
        </w:rPr>
        <w:t>2023,</w:t>
      </w:r>
      <w:r w:rsidR="00B8510A" w:rsidRPr="00B94120">
        <w:rPr>
          <w:rFonts w:asciiTheme="minorHAnsi" w:eastAsia="Arial" w:hAnsiTheme="minorHAnsi" w:cstheme="minorHAnsi"/>
          <w:sz w:val="22"/>
          <w:szCs w:val="22"/>
        </w:rPr>
        <w:t xml:space="preserve"> mediante as cláusulas e condições a seguir enunciadas.</w:t>
      </w:r>
    </w:p>
    <w:p w14:paraId="73317A24" w14:textId="68ACC982" w:rsidR="00E726A9" w:rsidRPr="00B94120" w:rsidRDefault="00E726A9" w:rsidP="000A570B">
      <w:pPr>
        <w:pStyle w:val="PargrafodaLista"/>
        <w:keepNext/>
        <w:keepLines/>
        <w:numPr>
          <w:ilvl w:val="0"/>
          <w:numId w:val="10"/>
        </w:numPr>
        <w:suppressLineNumbers/>
        <w:spacing w:afterLines="120" w:after="288" w:line="312" w:lineRule="auto"/>
        <w:jc w:val="both"/>
        <w:rPr>
          <w:rFonts w:asciiTheme="minorHAnsi" w:eastAsia="Arial" w:hAnsiTheme="minorHAnsi" w:cstheme="minorHAnsi"/>
          <w:b/>
          <w:bCs/>
          <w:sz w:val="22"/>
          <w:szCs w:val="22"/>
        </w:rPr>
      </w:pPr>
      <w:r w:rsidRPr="00B94120">
        <w:rPr>
          <w:rFonts w:asciiTheme="minorHAnsi" w:hAnsiTheme="minorHAnsi" w:cstheme="minorHAnsi"/>
          <w:b/>
          <w:bCs/>
          <w:sz w:val="22"/>
          <w:szCs w:val="22"/>
        </w:rPr>
        <w:t>CLÁUSULA PRIMEIRA – OBJETO (</w:t>
      </w:r>
      <w:hyperlink r:id="rId9" w:anchor="art92" w:history="1">
        <w:r w:rsidRPr="00B94120">
          <w:rPr>
            <w:rStyle w:val="Hyperlink"/>
            <w:rFonts w:asciiTheme="minorHAnsi" w:hAnsiTheme="minorHAnsi" w:cstheme="minorHAnsi"/>
            <w:b/>
            <w:bCs/>
            <w:sz w:val="22"/>
            <w:szCs w:val="22"/>
          </w:rPr>
          <w:t>art. 92, I e II</w:t>
        </w:r>
      </w:hyperlink>
      <w:r w:rsidRPr="00B94120">
        <w:rPr>
          <w:rFonts w:asciiTheme="minorHAnsi" w:hAnsiTheme="minorHAnsi" w:cstheme="minorHAnsi"/>
          <w:b/>
          <w:bCs/>
          <w:sz w:val="22"/>
          <w:szCs w:val="22"/>
        </w:rPr>
        <w:t>)</w:t>
      </w:r>
    </w:p>
    <w:p w14:paraId="2930C82E" w14:textId="3C49373C" w:rsidR="00E726A9" w:rsidRPr="00663A22" w:rsidRDefault="00663A22" w:rsidP="000A570B">
      <w:pPr>
        <w:pStyle w:val="PargrafodaLista"/>
        <w:keepNext/>
        <w:keepLines/>
        <w:numPr>
          <w:ilvl w:val="1"/>
          <w:numId w:val="10"/>
        </w:numPr>
        <w:suppressLineNumbers/>
        <w:ind w:left="426"/>
        <w:jc w:val="both"/>
        <w:rPr>
          <w:rFonts w:asciiTheme="minorHAnsi" w:hAnsiTheme="minorHAnsi" w:cstheme="minorHAnsi"/>
          <w:color w:val="000000"/>
          <w:sz w:val="22"/>
          <w:szCs w:val="22"/>
        </w:rPr>
      </w:pPr>
      <w:r w:rsidRPr="00663A22">
        <w:rPr>
          <w:rFonts w:asciiTheme="minorHAnsi" w:hAnsiTheme="minorHAnsi" w:cstheme="minorHAnsi"/>
          <w:sz w:val="22"/>
          <w:szCs w:val="22"/>
        </w:rPr>
        <w:t>Contratação de serviços continuados sem dedicação exclusiva da mão de obra por empresa especializada para coleta, transporte e destinação final ambientalmente adequada de lixo extraordinário do tipo resíduo sólido (Classe II-A), gerados pelas atividades do Restaurante Universitário, dos Refeitórios externos e da Moradia Estudantil de Niterói, vinculados a Pró- Reitoria de Assuntos Estudantis (PROAES) da Universidade Federal Fluminense (UFF)</w:t>
      </w:r>
      <w:r w:rsidR="000C61A0" w:rsidRPr="00663A22">
        <w:rPr>
          <w:rFonts w:asciiTheme="minorHAnsi" w:hAnsiTheme="minorHAnsi" w:cstheme="minorHAnsi"/>
          <w:sz w:val="22"/>
          <w:szCs w:val="22"/>
        </w:rPr>
        <w:t>, conforme condições, quantidades e exigências estabelecidas neste instrumento e seus anexos</w:t>
      </w:r>
      <w:r w:rsidR="00B94120" w:rsidRPr="00663A22">
        <w:rPr>
          <w:rFonts w:asciiTheme="minorHAnsi" w:hAnsiTheme="minorHAnsi" w:cstheme="minorHAnsi"/>
          <w:color w:val="000000"/>
          <w:sz w:val="22"/>
          <w:szCs w:val="22"/>
        </w:rPr>
        <w:t>.</w:t>
      </w:r>
      <w:r w:rsidR="00E726A9" w:rsidRPr="00663A22">
        <w:rPr>
          <w:rFonts w:asciiTheme="minorHAnsi" w:hAnsiTheme="minorHAnsi" w:cstheme="minorHAnsi"/>
          <w:sz w:val="22"/>
          <w:szCs w:val="22"/>
        </w:rPr>
        <w:br w:type="page"/>
      </w:r>
    </w:p>
    <w:p w14:paraId="4F7C58B0" w14:textId="395D0A1E" w:rsidR="00E726A9" w:rsidRDefault="00E726A9" w:rsidP="000A570B">
      <w:pPr>
        <w:pStyle w:val="Nivel2"/>
        <w:keepNext/>
        <w:keepLines/>
        <w:numPr>
          <w:ilvl w:val="1"/>
          <w:numId w:val="10"/>
        </w:numPr>
        <w:suppressLineNumbers/>
        <w:suppressAutoHyphens/>
        <w:spacing w:before="0" w:afterLines="120" w:after="288" w:line="312" w:lineRule="auto"/>
        <w:ind w:left="567" w:hanging="567"/>
        <w:contextualSpacing/>
        <w:rPr>
          <w:rFonts w:asciiTheme="minorHAnsi" w:hAnsiTheme="minorHAnsi" w:cstheme="minorHAnsi"/>
          <w:sz w:val="22"/>
          <w:szCs w:val="22"/>
        </w:rPr>
      </w:pPr>
      <w:r w:rsidRPr="00B94120">
        <w:rPr>
          <w:rFonts w:asciiTheme="minorHAnsi" w:hAnsiTheme="minorHAnsi" w:cstheme="minorHAnsi"/>
          <w:sz w:val="22"/>
          <w:szCs w:val="22"/>
        </w:rPr>
        <w:lastRenderedPageBreak/>
        <w:t>Objeto da contratação:</w:t>
      </w:r>
    </w:p>
    <w:tbl>
      <w:tblPr>
        <w:tblStyle w:val="TabeladeGrade4-nfase1"/>
        <w:tblW w:w="9682" w:type="dxa"/>
        <w:tblLook w:val="04A0" w:firstRow="1" w:lastRow="0" w:firstColumn="1" w:lastColumn="0" w:noHBand="0" w:noVBand="1"/>
      </w:tblPr>
      <w:tblGrid>
        <w:gridCol w:w="556"/>
        <w:gridCol w:w="4244"/>
        <w:gridCol w:w="1272"/>
        <w:gridCol w:w="1132"/>
        <w:gridCol w:w="873"/>
        <w:gridCol w:w="859"/>
        <w:gridCol w:w="746"/>
      </w:tblGrid>
      <w:tr w:rsidR="00663A22" w:rsidRPr="000C61A0" w14:paraId="0A90CEA8" w14:textId="53D50E2C" w:rsidTr="00663A22">
        <w:trPr>
          <w:cnfStyle w:val="100000000000" w:firstRow="1" w:lastRow="0" w:firstColumn="0" w:lastColumn="0" w:oddVBand="0" w:evenVBand="0" w:oddHBand="0" w:evenHBand="0" w:firstRowFirstColumn="0" w:firstRowLastColumn="0" w:lastRowFirstColumn="0" w:lastRowLastColumn="0"/>
          <w:trHeight w:val="779"/>
        </w:trPr>
        <w:tc>
          <w:tcPr>
            <w:cnfStyle w:val="001000000000" w:firstRow="0" w:lastRow="0" w:firstColumn="1" w:lastColumn="0" w:oddVBand="0" w:evenVBand="0" w:oddHBand="0" w:evenHBand="0" w:firstRowFirstColumn="0" w:firstRowLastColumn="0" w:lastRowFirstColumn="0" w:lastRowLastColumn="0"/>
            <w:tcW w:w="556" w:type="dxa"/>
            <w:hideMark/>
          </w:tcPr>
          <w:p w14:paraId="1EC81587" w14:textId="77777777" w:rsidR="00663A22" w:rsidRPr="000C61A0" w:rsidRDefault="00663A22" w:rsidP="00DD3F7D">
            <w:pPr>
              <w:jc w:val="center"/>
              <w:rPr>
                <w:rFonts w:asciiTheme="minorHAnsi" w:eastAsia="Times New Roman" w:hAnsiTheme="minorHAnsi" w:cstheme="minorHAnsi"/>
                <w:sz w:val="16"/>
                <w:szCs w:val="16"/>
              </w:rPr>
            </w:pPr>
            <w:r w:rsidRPr="000C61A0">
              <w:rPr>
                <w:rFonts w:asciiTheme="minorHAnsi" w:eastAsia="Times New Roman" w:hAnsiTheme="minorHAnsi" w:cstheme="minorHAnsi"/>
                <w:sz w:val="16"/>
                <w:szCs w:val="16"/>
              </w:rPr>
              <w:t>ITEM</w:t>
            </w:r>
          </w:p>
        </w:tc>
        <w:tc>
          <w:tcPr>
            <w:tcW w:w="4539" w:type="dxa"/>
            <w:hideMark/>
          </w:tcPr>
          <w:p w14:paraId="7CEE9489" w14:textId="77777777" w:rsidR="00663A22" w:rsidRPr="000C61A0" w:rsidRDefault="00663A22" w:rsidP="00DD3F7D">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16"/>
                <w:szCs w:val="16"/>
              </w:rPr>
            </w:pPr>
            <w:r w:rsidRPr="000C61A0">
              <w:rPr>
                <w:rFonts w:asciiTheme="minorHAnsi" w:eastAsia="Times New Roman" w:hAnsiTheme="minorHAnsi" w:cstheme="minorHAnsi"/>
                <w:sz w:val="16"/>
                <w:szCs w:val="16"/>
              </w:rPr>
              <w:t>DESCRIÇÃO/ ESPECIFICAÇÃO</w:t>
            </w:r>
          </w:p>
        </w:tc>
        <w:tc>
          <w:tcPr>
            <w:tcW w:w="1286" w:type="dxa"/>
            <w:hideMark/>
          </w:tcPr>
          <w:p w14:paraId="67C54A52" w14:textId="08A4DCDE" w:rsidR="00663A22" w:rsidRPr="000C61A0" w:rsidRDefault="00663A22" w:rsidP="00DD3F7D">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16"/>
                <w:szCs w:val="16"/>
              </w:rPr>
            </w:pPr>
            <w:r w:rsidRPr="000C61A0">
              <w:rPr>
                <w:rFonts w:asciiTheme="minorHAnsi" w:eastAsia="Times New Roman" w:hAnsiTheme="minorHAnsi" w:cstheme="minorHAnsi"/>
                <w:sz w:val="16"/>
                <w:szCs w:val="16"/>
              </w:rPr>
              <w:t xml:space="preserve">QUANTIDADE </w:t>
            </w:r>
            <w:r>
              <w:rPr>
                <w:rFonts w:asciiTheme="minorHAnsi" w:eastAsia="Times New Roman" w:hAnsiTheme="minorHAnsi" w:cstheme="minorHAnsi"/>
                <w:sz w:val="16"/>
                <w:szCs w:val="16"/>
              </w:rPr>
              <w:t>TOTAL</w:t>
            </w:r>
          </w:p>
        </w:tc>
        <w:tc>
          <w:tcPr>
            <w:tcW w:w="785" w:type="dxa"/>
          </w:tcPr>
          <w:p w14:paraId="05B5C14F" w14:textId="02C6F71E" w:rsidR="00663A22" w:rsidRPr="000C61A0" w:rsidRDefault="00663A22" w:rsidP="00DD3F7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0C61A0">
              <w:rPr>
                <w:rFonts w:asciiTheme="minorHAnsi" w:eastAsia="Times New Roman" w:hAnsiTheme="minorHAnsi" w:cstheme="minorHAnsi"/>
                <w:sz w:val="16"/>
                <w:szCs w:val="16"/>
              </w:rPr>
              <w:t xml:space="preserve">QUANTIDADE </w:t>
            </w:r>
            <w:r>
              <w:rPr>
                <w:rFonts w:asciiTheme="minorHAnsi" w:eastAsia="Times New Roman" w:hAnsiTheme="minorHAnsi" w:cstheme="minorHAnsi"/>
                <w:sz w:val="16"/>
                <w:szCs w:val="16"/>
              </w:rPr>
              <w:t>MENSAL</w:t>
            </w:r>
          </w:p>
        </w:tc>
        <w:tc>
          <w:tcPr>
            <w:tcW w:w="883" w:type="dxa"/>
            <w:hideMark/>
          </w:tcPr>
          <w:p w14:paraId="16C1240D" w14:textId="776C02D6" w:rsidR="00663A22" w:rsidRPr="000C61A0" w:rsidRDefault="00663A22" w:rsidP="00DD3F7D">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16"/>
                <w:szCs w:val="16"/>
              </w:rPr>
            </w:pPr>
            <w:r w:rsidRPr="000C61A0">
              <w:rPr>
                <w:rFonts w:asciiTheme="minorHAnsi" w:eastAsia="Times New Roman" w:hAnsiTheme="minorHAnsi" w:cstheme="minorHAnsi"/>
                <w:sz w:val="16"/>
                <w:szCs w:val="16"/>
              </w:rPr>
              <w:t>Unidade medida</w:t>
            </w:r>
          </w:p>
        </w:tc>
        <w:tc>
          <w:tcPr>
            <w:tcW w:w="869" w:type="dxa"/>
          </w:tcPr>
          <w:p w14:paraId="5E538077" w14:textId="5855CCE0" w:rsidR="00663A22" w:rsidRPr="000C61A0" w:rsidRDefault="00663A22" w:rsidP="00DD3F7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Pr>
                <w:rFonts w:asciiTheme="minorHAnsi" w:hAnsiTheme="minorHAnsi" w:cstheme="minorHAnsi"/>
                <w:sz w:val="16"/>
                <w:szCs w:val="16"/>
              </w:rPr>
              <w:t>Valor Unitário</w:t>
            </w:r>
          </w:p>
        </w:tc>
        <w:tc>
          <w:tcPr>
            <w:tcW w:w="764" w:type="dxa"/>
          </w:tcPr>
          <w:p w14:paraId="2F8D911E" w14:textId="33F376CA" w:rsidR="00663A22" w:rsidRDefault="00663A22" w:rsidP="00DD3F7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Pr>
                <w:rFonts w:asciiTheme="minorHAnsi" w:hAnsiTheme="minorHAnsi" w:cstheme="minorHAnsi"/>
                <w:sz w:val="16"/>
                <w:szCs w:val="16"/>
              </w:rPr>
              <w:t>Valor total</w:t>
            </w:r>
          </w:p>
        </w:tc>
      </w:tr>
      <w:tr w:rsidR="00663A22" w:rsidRPr="000C61A0" w14:paraId="61C07B8F" w14:textId="6504EB49" w:rsidTr="00663A22">
        <w:trPr>
          <w:cnfStyle w:val="000000100000" w:firstRow="0" w:lastRow="0" w:firstColumn="0" w:lastColumn="0" w:oddVBand="0" w:evenVBand="0" w:oddHBand="1" w:evenHBand="0" w:firstRowFirstColumn="0" w:firstRowLastColumn="0" w:lastRowFirstColumn="0" w:lastRowLastColumn="0"/>
          <w:trHeight w:val="1399"/>
        </w:trPr>
        <w:tc>
          <w:tcPr>
            <w:cnfStyle w:val="001000000000" w:firstRow="0" w:lastRow="0" w:firstColumn="1" w:lastColumn="0" w:oddVBand="0" w:evenVBand="0" w:oddHBand="0" w:evenHBand="0" w:firstRowFirstColumn="0" w:firstRowLastColumn="0" w:lastRowFirstColumn="0" w:lastRowLastColumn="0"/>
            <w:tcW w:w="556" w:type="dxa"/>
            <w:hideMark/>
          </w:tcPr>
          <w:p w14:paraId="7F125210" w14:textId="77777777" w:rsidR="00663A22" w:rsidRPr="000C61A0" w:rsidRDefault="00663A22" w:rsidP="00DD3F7D">
            <w:pPr>
              <w:jc w:val="center"/>
              <w:rPr>
                <w:rFonts w:asciiTheme="minorHAnsi" w:eastAsia="Times New Roman" w:hAnsiTheme="minorHAnsi" w:cstheme="minorHAnsi"/>
                <w:sz w:val="16"/>
                <w:szCs w:val="16"/>
              </w:rPr>
            </w:pPr>
            <w:r w:rsidRPr="000C61A0">
              <w:rPr>
                <w:rFonts w:asciiTheme="minorHAnsi" w:eastAsia="Times New Roman" w:hAnsiTheme="minorHAnsi" w:cstheme="minorHAnsi"/>
                <w:sz w:val="16"/>
                <w:szCs w:val="16"/>
              </w:rPr>
              <w:t>1</w:t>
            </w:r>
          </w:p>
        </w:tc>
        <w:tc>
          <w:tcPr>
            <w:tcW w:w="4539" w:type="dxa"/>
            <w:hideMark/>
          </w:tcPr>
          <w:p w14:paraId="7CE33E19" w14:textId="72069B09" w:rsidR="00663A22" w:rsidRPr="000C61A0" w:rsidRDefault="00663A22" w:rsidP="00DD3F7D">
            <w:pP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rPr>
            </w:pPr>
            <w:r w:rsidRPr="00663A22">
              <w:rPr>
                <w:rFonts w:asciiTheme="minorHAnsi" w:hAnsiTheme="minorHAnsi" w:cstheme="minorHAnsi"/>
                <w:sz w:val="16"/>
                <w:szCs w:val="16"/>
              </w:rPr>
              <w:t>Coleta, transporte e destinação final ambientalmente adequada de Lixo Extraordinário (resíduo sólido classe II- A), para atender as demandas do Restaurante Universitário/UFF, os refeitórios externos e a moradia estudantil de Niterói, vinculados a Pró - Reitoria de Assuntos Estudantis (PROAES) da Universidade Federal Fluminense</w:t>
            </w:r>
            <w:r w:rsidRPr="00663A22">
              <w:rPr>
                <w:rFonts w:asciiTheme="minorHAnsi" w:eastAsia="Times New Roman" w:hAnsiTheme="minorHAnsi" w:cstheme="minorHAnsi"/>
                <w:sz w:val="16"/>
                <w:szCs w:val="16"/>
              </w:rPr>
              <w:t>.</w:t>
            </w:r>
            <w:r w:rsidRPr="000C61A0">
              <w:rPr>
                <w:rFonts w:asciiTheme="minorHAnsi" w:eastAsia="Times New Roman" w:hAnsiTheme="minorHAnsi" w:cstheme="minorHAnsi"/>
                <w:sz w:val="16"/>
                <w:szCs w:val="16"/>
              </w:rPr>
              <w:t xml:space="preserve"> </w:t>
            </w:r>
            <w:r w:rsidRPr="00663A22">
              <w:rPr>
                <w:rFonts w:asciiTheme="minorHAnsi" w:eastAsia="Times New Roman" w:hAnsiTheme="minorHAnsi" w:cstheme="minorHAnsi"/>
                <w:color w:val="FF0000"/>
                <w:sz w:val="16"/>
                <w:szCs w:val="16"/>
              </w:rPr>
              <w:t>CATSER 14265 ND 339039-78</w:t>
            </w:r>
            <w:r w:rsidRPr="000C61A0">
              <w:rPr>
                <w:rFonts w:asciiTheme="minorHAnsi" w:eastAsia="Times New Roman" w:hAnsiTheme="minorHAnsi" w:cstheme="minorHAnsi"/>
                <w:sz w:val="16"/>
                <w:szCs w:val="16"/>
              </w:rPr>
              <w:t xml:space="preserve"> </w:t>
            </w:r>
          </w:p>
        </w:tc>
        <w:tc>
          <w:tcPr>
            <w:tcW w:w="1286" w:type="dxa"/>
            <w:hideMark/>
          </w:tcPr>
          <w:p w14:paraId="34D242E3" w14:textId="299F7F72" w:rsidR="00663A22" w:rsidRPr="000C61A0" w:rsidRDefault="00663A22" w:rsidP="00DD3F7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rPr>
            </w:pPr>
            <w:r>
              <w:rPr>
                <w:rFonts w:asciiTheme="minorHAnsi" w:eastAsia="Times New Roman" w:hAnsiTheme="minorHAnsi" w:cstheme="minorHAnsi"/>
                <w:sz w:val="16"/>
                <w:szCs w:val="16"/>
              </w:rPr>
              <w:t>11880</w:t>
            </w:r>
          </w:p>
        </w:tc>
        <w:tc>
          <w:tcPr>
            <w:tcW w:w="785" w:type="dxa"/>
          </w:tcPr>
          <w:p w14:paraId="41A57B47" w14:textId="12F45649" w:rsidR="00663A22" w:rsidRDefault="00663A22" w:rsidP="00DD3F7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r>
              <w:rPr>
                <w:rFonts w:asciiTheme="minorHAnsi" w:hAnsiTheme="minorHAnsi" w:cstheme="minorHAnsi"/>
                <w:sz w:val="16"/>
                <w:szCs w:val="16"/>
              </w:rPr>
              <w:t>990</w:t>
            </w:r>
          </w:p>
        </w:tc>
        <w:tc>
          <w:tcPr>
            <w:tcW w:w="883" w:type="dxa"/>
            <w:hideMark/>
          </w:tcPr>
          <w:p w14:paraId="015CD769" w14:textId="28C5A707" w:rsidR="00663A22" w:rsidRPr="000C61A0" w:rsidRDefault="00663A22" w:rsidP="00DD3F7D">
            <w:pPr>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rPr>
            </w:pPr>
            <w:r>
              <w:rPr>
                <w:rFonts w:asciiTheme="minorHAnsi" w:eastAsia="Times New Roman" w:hAnsiTheme="minorHAnsi" w:cstheme="minorHAnsi"/>
                <w:sz w:val="16"/>
                <w:szCs w:val="16"/>
              </w:rPr>
              <w:t>Unid.</w:t>
            </w:r>
          </w:p>
        </w:tc>
        <w:tc>
          <w:tcPr>
            <w:tcW w:w="869" w:type="dxa"/>
          </w:tcPr>
          <w:p w14:paraId="3A24615B" w14:textId="77777777" w:rsidR="00663A22" w:rsidRPr="000C61A0" w:rsidRDefault="00663A22" w:rsidP="00DD3F7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p>
        </w:tc>
        <w:tc>
          <w:tcPr>
            <w:tcW w:w="764" w:type="dxa"/>
          </w:tcPr>
          <w:p w14:paraId="08C342FD" w14:textId="77777777" w:rsidR="00663A22" w:rsidRPr="000C61A0" w:rsidRDefault="00663A22" w:rsidP="00DD3F7D">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6"/>
                <w:szCs w:val="16"/>
              </w:rPr>
            </w:pPr>
          </w:p>
        </w:tc>
      </w:tr>
    </w:tbl>
    <w:p w14:paraId="6B1B5A0F" w14:textId="77777777" w:rsidR="000C61A0" w:rsidRDefault="000C61A0" w:rsidP="000C61A0">
      <w:pPr>
        <w:pStyle w:val="Nivel2"/>
        <w:keepNext/>
        <w:keepLines/>
        <w:numPr>
          <w:ilvl w:val="0"/>
          <w:numId w:val="0"/>
        </w:numPr>
        <w:suppressLineNumbers/>
        <w:suppressAutoHyphens/>
        <w:spacing w:before="0" w:afterLines="120" w:after="288" w:line="312" w:lineRule="auto"/>
        <w:ind w:left="858" w:hanging="432"/>
        <w:contextualSpacing/>
        <w:rPr>
          <w:rFonts w:asciiTheme="minorHAnsi" w:hAnsiTheme="minorHAnsi" w:cstheme="minorHAnsi"/>
          <w:sz w:val="22"/>
          <w:szCs w:val="22"/>
        </w:rPr>
      </w:pPr>
    </w:p>
    <w:p w14:paraId="448D05EE" w14:textId="77777777" w:rsidR="00E726A9" w:rsidRPr="00767D68" w:rsidRDefault="00E726A9" w:rsidP="000A570B">
      <w:pPr>
        <w:pStyle w:val="Nivel2"/>
        <w:keepNext/>
        <w:keepLines/>
        <w:numPr>
          <w:ilvl w:val="1"/>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Vinculam esta contratação, independentemente de transcrição:</w:t>
      </w:r>
    </w:p>
    <w:p w14:paraId="7129622F" w14:textId="77777777" w:rsidR="00E726A9" w:rsidRPr="00767D68" w:rsidRDefault="00E726A9" w:rsidP="000A570B">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O Termo de Referência;</w:t>
      </w:r>
    </w:p>
    <w:p w14:paraId="5BA8A666" w14:textId="77777777" w:rsidR="00E726A9" w:rsidRPr="00767D68" w:rsidRDefault="00E726A9" w:rsidP="000A570B">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O Edital da Licitação;</w:t>
      </w:r>
    </w:p>
    <w:p w14:paraId="700484AC" w14:textId="77777777" w:rsidR="00E726A9" w:rsidRPr="00767D68" w:rsidRDefault="00E726A9" w:rsidP="000A570B">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A Proposta do contratado;</w:t>
      </w:r>
    </w:p>
    <w:p w14:paraId="1FDCACD7" w14:textId="1B6E73A3" w:rsidR="00C63DD4" w:rsidRPr="00767D68" w:rsidRDefault="00E726A9" w:rsidP="000A570B">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Eventuais anexos dos documentos supracitados.</w:t>
      </w:r>
    </w:p>
    <w:p w14:paraId="7756EC55" w14:textId="77777777" w:rsidR="00B5046D" w:rsidRPr="00767D68" w:rsidRDefault="00B5046D" w:rsidP="000A570B">
      <w:pPr>
        <w:pStyle w:val="Nivel3"/>
        <w:keepNext/>
        <w:keepLines/>
        <w:numPr>
          <w:ilvl w:val="0"/>
          <w:numId w:val="0"/>
        </w:numPr>
        <w:suppressLineNumbers/>
        <w:suppressAutoHyphens/>
        <w:spacing w:before="0" w:afterLines="120" w:after="288" w:line="360" w:lineRule="auto"/>
        <w:ind w:left="2160" w:hanging="180"/>
        <w:contextualSpacing/>
        <w:rPr>
          <w:rFonts w:asciiTheme="minorHAnsi" w:hAnsiTheme="minorHAnsi" w:cstheme="minorHAnsi"/>
          <w:sz w:val="22"/>
          <w:szCs w:val="22"/>
          <w:lang w:val="x-none"/>
        </w:rPr>
      </w:pPr>
    </w:p>
    <w:p w14:paraId="7D2274F5" w14:textId="597CB29A" w:rsidR="00E726A9" w:rsidRPr="00767D68" w:rsidRDefault="00E726A9" w:rsidP="000A570B">
      <w:pPr>
        <w:pStyle w:val="Nivel3"/>
        <w:keepNext/>
        <w:keepLines/>
        <w:numPr>
          <w:ilvl w:val="0"/>
          <w:numId w:val="10"/>
        </w:numPr>
        <w:suppressLineNumbers/>
        <w:suppressAutoHyphens/>
        <w:spacing w:before="0" w:afterLines="120" w:after="288" w:line="360" w:lineRule="auto"/>
        <w:contextualSpacing/>
        <w:rPr>
          <w:rFonts w:asciiTheme="minorHAnsi" w:hAnsiTheme="minorHAnsi" w:cstheme="minorHAnsi"/>
          <w:b/>
          <w:bCs/>
          <w:sz w:val="22"/>
          <w:szCs w:val="22"/>
          <w:lang w:val="x-none"/>
        </w:rPr>
      </w:pPr>
      <w:r w:rsidRPr="00767D68">
        <w:rPr>
          <w:rFonts w:asciiTheme="minorHAnsi" w:hAnsiTheme="minorHAnsi" w:cstheme="minorHAnsi"/>
          <w:b/>
          <w:bCs/>
          <w:sz w:val="22"/>
          <w:szCs w:val="22"/>
        </w:rPr>
        <w:t>CLÁUSULA SEGUNDA – VIGÊNCIA E PRORROGAÇÃO</w:t>
      </w:r>
    </w:p>
    <w:p w14:paraId="53C92455" w14:textId="154B0DAC" w:rsidR="00B94120" w:rsidRPr="00767D68" w:rsidRDefault="00B94120" w:rsidP="000A570B">
      <w:pPr>
        <w:pStyle w:val="PargrafodaLista"/>
        <w:keepNext/>
        <w:keepLines/>
        <w:numPr>
          <w:ilvl w:val="1"/>
          <w:numId w:val="31"/>
        </w:numPr>
        <w:suppressLineNumbers/>
        <w:spacing w:beforeAutospacing="1" w:afterLines="120" w:after="288" w:line="360" w:lineRule="auto"/>
        <w:ind w:left="567" w:hanging="567"/>
        <w:jc w:val="both"/>
        <w:rPr>
          <w:rFonts w:asciiTheme="minorHAnsi" w:hAnsiTheme="minorHAnsi" w:cstheme="minorHAnsi"/>
          <w:sz w:val="22"/>
          <w:szCs w:val="22"/>
        </w:rPr>
      </w:pPr>
      <w:r w:rsidRPr="00767D68">
        <w:rPr>
          <w:rFonts w:asciiTheme="minorHAnsi" w:hAnsiTheme="minorHAnsi" w:cstheme="minorHAnsi"/>
          <w:color w:val="000000"/>
          <w:sz w:val="22"/>
          <w:szCs w:val="22"/>
        </w:rPr>
        <w:t xml:space="preserve">O prazo de vigência da contratação é de </w:t>
      </w:r>
      <w:r w:rsidR="000C61A0">
        <w:rPr>
          <w:rFonts w:asciiTheme="minorHAnsi" w:hAnsiTheme="minorHAnsi" w:cstheme="minorHAnsi"/>
          <w:color w:val="000000"/>
          <w:sz w:val="22"/>
          <w:szCs w:val="22"/>
        </w:rPr>
        <w:t xml:space="preserve">12 </w:t>
      </w:r>
      <w:r w:rsidR="00C00AE6">
        <w:rPr>
          <w:rFonts w:asciiTheme="minorHAnsi" w:hAnsiTheme="minorHAnsi" w:cstheme="minorHAnsi"/>
          <w:color w:val="000000"/>
          <w:sz w:val="22"/>
          <w:szCs w:val="22"/>
        </w:rPr>
        <w:t>(</w:t>
      </w:r>
      <w:r w:rsidR="000C61A0">
        <w:rPr>
          <w:rFonts w:asciiTheme="minorHAnsi" w:hAnsiTheme="minorHAnsi" w:cstheme="minorHAnsi"/>
          <w:color w:val="000000"/>
          <w:sz w:val="22"/>
          <w:szCs w:val="22"/>
        </w:rPr>
        <w:t>doze</w:t>
      </w:r>
      <w:r w:rsidR="00C00AE6">
        <w:rPr>
          <w:rFonts w:asciiTheme="minorHAnsi" w:hAnsiTheme="minorHAnsi" w:cstheme="minorHAnsi"/>
          <w:color w:val="000000"/>
          <w:sz w:val="22"/>
          <w:szCs w:val="22"/>
        </w:rPr>
        <w:t>) meses</w:t>
      </w:r>
      <w:r w:rsidRPr="00767D68">
        <w:rPr>
          <w:rFonts w:asciiTheme="minorHAnsi" w:hAnsiTheme="minorHAnsi" w:cstheme="minorHAnsi"/>
          <w:color w:val="000000"/>
          <w:sz w:val="22"/>
          <w:szCs w:val="22"/>
        </w:rPr>
        <w:t xml:space="preserve"> contados da </w:t>
      </w:r>
      <w:r w:rsidR="00C00AE6">
        <w:rPr>
          <w:rFonts w:asciiTheme="minorHAnsi" w:hAnsiTheme="minorHAnsi" w:cstheme="minorHAnsi"/>
          <w:color w:val="000000"/>
          <w:sz w:val="22"/>
          <w:szCs w:val="22"/>
        </w:rPr>
        <w:t>assinatura das partes</w:t>
      </w:r>
      <w:r w:rsidRPr="00767D68">
        <w:rPr>
          <w:rFonts w:asciiTheme="minorHAnsi" w:hAnsiTheme="minorHAnsi" w:cstheme="minorHAnsi"/>
          <w:color w:val="000000"/>
          <w:sz w:val="22"/>
          <w:szCs w:val="22"/>
        </w:rPr>
        <w:t>, prorrogável para até 10 anos, na forma dos artigos 106 e 107 da Lei n° 14.133, de 2021.</w:t>
      </w:r>
    </w:p>
    <w:p w14:paraId="65B1B592" w14:textId="77777777" w:rsidR="00B94120" w:rsidRPr="00767D68" w:rsidRDefault="00B94120" w:rsidP="000A570B">
      <w:pPr>
        <w:pStyle w:val="PargrafodaLista"/>
        <w:keepNext/>
        <w:keepLines/>
        <w:suppressLineNumbers/>
        <w:spacing w:beforeAutospacing="1" w:afterLines="120" w:after="288" w:line="360" w:lineRule="auto"/>
        <w:ind w:left="567"/>
        <w:jc w:val="both"/>
        <w:rPr>
          <w:rFonts w:asciiTheme="minorHAnsi" w:hAnsiTheme="minorHAnsi" w:cstheme="minorHAnsi"/>
          <w:sz w:val="22"/>
          <w:szCs w:val="22"/>
        </w:rPr>
      </w:pPr>
    </w:p>
    <w:p w14:paraId="16EE69CD" w14:textId="6683B488" w:rsidR="00E726A9" w:rsidRPr="00767D68" w:rsidRDefault="00E726A9" w:rsidP="000A570B">
      <w:pPr>
        <w:pStyle w:val="PargrafodaLista"/>
        <w:keepNext/>
        <w:keepLines/>
        <w:numPr>
          <w:ilvl w:val="1"/>
          <w:numId w:val="31"/>
        </w:numPr>
        <w:suppressLineNumbers/>
        <w:spacing w:beforeAutospacing="1" w:afterLines="120" w:after="288" w:line="360" w:lineRule="auto"/>
        <w:ind w:left="567" w:hanging="567"/>
        <w:jc w:val="both"/>
        <w:rPr>
          <w:rFonts w:asciiTheme="minorHAnsi" w:hAnsiTheme="minorHAnsi" w:cstheme="minorHAnsi"/>
          <w:sz w:val="22"/>
          <w:szCs w:val="22"/>
        </w:rPr>
      </w:pPr>
      <w:r w:rsidRPr="00767D68">
        <w:rPr>
          <w:rFonts w:asciiTheme="minorHAnsi" w:hAnsiTheme="minorHAnsi" w:cstheme="minorHAnsi"/>
          <w:sz w:val="22"/>
          <w:szCs w:val="22"/>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535D8E7A" w14:textId="77777777" w:rsidR="00E726A9" w:rsidRPr="00767D68" w:rsidRDefault="00E726A9" w:rsidP="000A570B">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Estar formalmente demonstrado no processo que a forma de prestação dos serviços tem natureza continuada;</w:t>
      </w:r>
    </w:p>
    <w:p w14:paraId="472FB038" w14:textId="77777777" w:rsidR="00E726A9" w:rsidRPr="00767D68" w:rsidRDefault="00E726A9" w:rsidP="000A570B">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Seja juntado relatório que discorra sobre a execução do contrato, com informações de que os serviços tenham sido prestados regularmente;  </w:t>
      </w:r>
    </w:p>
    <w:p w14:paraId="0B881C47" w14:textId="77777777" w:rsidR="00E726A9" w:rsidRPr="00767D68" w:rsidRDefault="00E726A9" w:rsidP="000A570B">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Seja juntada justificativa e motivo, por escrito, de que a Administração mantém interesse na realização do serviço;  </w:t>
      </w:r>
    </w:p>
    <w:p w14:paraId="7FB191A7" w14:textId="77777777" w:rsidR="00E726A9" w:rsidRPr="00767D68" w:rsidRDefault="00E726A9" w:rsidP="000A570B">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Haja manifestação expressa do contratado informando o interesse na prorrogação; </w:t>
      </w:r>
    </w:p>
    <w:p w14:paraId="5A2DA6E8" w14:textId="77777777" w:rsidR="00E726A9" w:rsidRPr="00767D68" w:rsidRDefault="00E726A9" w:rsidP="000A570B">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Seja comprovado que o contratado mantém as condições iniciais de habilitação.</w:t>
      </w:r>
    </w:p>
    <w:p w14:paraId="2468FA35" w14:textId="77777777" w:rsidR="00E726A9" w:rsidRPr="00767D68" w:rsidRDefault="00E726A9" w:rsidP="000A570B">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contratado não tem direito subjetivo à prorrogação contratual.</w:t>
      </w:r>
    </w:p>
    <w:p w14:paraId="6A539A9E" w14:textId="77777777" w:rsidR="00E726A9" w:rsidRPr="00767D68" w:rsidRDefault="00E726A9" w:rsidP="000A570B">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prorrogação de contrato deverá ser promovida mediante celebração de termo aditivo. </w:t>
      </w:r>
    </w:p>
    <w:p w14:paraId="245F97A9" w14:textId="77777777" w:rsidR="00E726A9" w:rsidRPr="00767D68" w:rsidRDefault="00E726A9" w:rsidP="000A570B">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Nas eventuais prorrogações contratuais, os custos não renováveis já pagos ou amortizados ao longo do primeiro período de vigência da contratação deverão ser reduzidos ou eliminados como condição para a renovação.</w:t>
      </w:r>
    </w:p>
    <w:p w14:paraId="71E8FB1F" w14:textId="11F6C2EF" w:rsidR="00C63DD4" w:rsidRPr="00767D68" w:rsidRDefault="00E726A9" w:rsidP="000A570B">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não poderá ser prorrogado quando o contratado tiver sido penalizado nas sanções de declaração de inidoneidade ou impedimento de licitar e contratar com poder público, observadas as abrangências de aplicação.</w:t>
      </w:r>
      <w:bookmarkStart w:id="0" w:name="_Hlk114497577"/>
      <w:bookmarkStart w:id="1" w:name="_Hlk114497502"/>
      <w:bookmarkEnd w:id="0"/>
      <w:bookmarkEnd w:id="1"/>
    </w:p>
    <w:p w14:paraId="42A1093D" w14:textId="77777777" w:rsidR="00C63DD4" w:rsidRPr="00767D68" w:rsidRDefault="00C63DD4" w:rsidP="000A570B">
      <w:pPr>
        <w:pStyle w:val="Nivel2"/>
        <w:keepNext/>
        <w:keepLines/>
        <w:numPr>
          <w:ilvl w:val="0"/>
          <w:numId w:val="0"/>
        </w:numPr>
        <w:suppressLineNumbers/>
        <w:suppressAutoHyphens/>
        <w:spacing w:before="0" w:after="0" w:line="360" w:lineRule="auto"/>
        <w:ind w:left="567"/>
        <w:contextualSpacing/>
        <w:rPr>
          <w:rFonts w:asciiTheme="minorHAnsi" w:hAnsiTheme="minorHAnsi" w:cstheme="minorHAnsi"/>
          <w:sz w:val="22"/>
          <w:szCs w:val="22"/>
        </w:rPr>
      </w:pPr>
    </w:p>
    <w:p w14:paraId="2710741E" w14:textId="6A163B2C" w:rsidR="00E726A9" w:rsidRPr="00767D68" w:rsidRDefault="00E726A9" w:rsidP="000A570B">
      <w:pPr>
        <w:pStyle w:val="Nivel2"/>
        <w:keepNext/>
        <w:keepLines/>
        <w:numPr>
          <w:ilvl w:val="0"/>
          <w:numId w:val="31"/>
        </w:numPr>
        <w:suppressLineNumbers/>
        <w:suppressAutoHyphens/>
        <w:spacing w:before="0" w:after="0"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lastRenderedPageBreak/>
        <w:t>CLÁUSULA TERCEIRA – MODELOS DE EXECUÇÃO E GESTÃO CONTRATUAIS (</w:t>
      </w:r>
      <w:hyperlink r:id="rId10" w:anchor="art92" w:history="1">
        <w:r w:rsidRPr="00767D68">
          <w:rPr>
            <w:rStyle w:val="Hyperlink"/>
            <w:rFonts w:asciiTheme="minorHAnsi" w:hAnsiTheme="minorHAnsi" w:cstheme="minorHAnsi"/>
            <w:b/>
            <w:bCs/>
            <w:sz w:val="22"/>
            <w:szCs w:val="22"/>
          </w:rPr>
          <w:t>art. 92, IV, VII e XVIII)</w:t>
        </w:r>
      </w:hyperlink>
    </w:p>
    <w:p w14:paraId="0962CBC1" w14:textId="6C2DF953" w:rsidR="00C63DD4" w:rsidRPr="00767D68" w:rsidRDefault="00E726A9" w:rsidP="000A570B">
      <w:pPr>
        <w:pStyle w:val="Nivel2"/>
        <w:keepNext/>
        <w:keepLines/>
        <w:numPr>
          <w:ilvl w:val="1"/>
          <w:numId w:val="25"/>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3AC2C79C" w14:textId="77777777" w:rsidR="00B5046D" w:rsidRPr="00767D68" w:rsidRDefault="00B5046D" w:rsidP="000A570B">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77924FD7" w14:textId="77777777" w:rsidR="00663A22" w:rsidRDefault="00E726A9" w:rsidP="00663A22">
      <w:pPr>
        <w:pStyle w:val="Nivel2"/>
        <w:keepNext/>
        <w:keepLines/>
        <w:numPr>
          <w:ilvl w:val="0"/>
          <w:numId w:val="25"/>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QUARTA – SUBCONTRATAÇÃO</w:t>
      </w:r>
    </w:p>
    <w:p w14:paraId="62608712" w14:textId="77777777" w:rsidR="00663A22" w:rsidRPr="00663A22" w:rsidRDefault="00663A22" w:rsidP="00663A22">
      <w:pPr>
        <w:pStyle w:val="Nivel2"/>
        <w:keepNext/>
        <w:keepLines/>
        <w:numPr>
          <w:ilvl w:val="1"/>
          <w:numId w:val="25"/>
        </w:numPr>
        <w:suppressLineNumbers/>
        <w:suppressAutoHyphens/>
        <w:spacing w:before="0" w:afterLines="120" w:after="288" w:line="360" w:lineRule="auto"/>
        <w:ind w:left="426"/>
        <w:contextualSpacing/>
        <w:rPr>
          <w:rFonts w:asciiTheme="minorHAnsi" w:hAnsiTheme="minorHAnsi" w:cstheme="minorHAnsi"/>
          <w:b/>
          <w:bCs/>
          <w:sz w:val="22"/>
          <w:szCs w:val="22"/>
        </w:rPr>
      </w:pPr>
      <w:r>
        <w:t xml:space="preserve">É admitida a subcontratação parcial do objeto, nas seguintes condições: </w:t>
      </w:r>
    </w:p>
    <w:p w14:paraId="14947484" w14:textId="77777777" w:rsidR="00663A22" w:rsidRPr="00663A22" w:rsidRDefault="00663A22" w:rsidP="00663A22">
      <w:pPr>
        <w:pStyle w:val="Nivel2"/>
        <w:keepNext/>
        <w:keepLines/>
        <w:numPr>
          <w:ilvl w:val="2"/>
          <w:numId w:val="39"/>
        </w:numPr>
        <w:suppressLineNumbers/>
        <w:tabs>
          <w:tab w:val="left" w:pos="9498"/>
        </w:tabs>
        <w:suppressAutoHyphens/>
        <w:spacing w:before="0" w:afterLines="120" w:after="288" w:line="360" w:lineRule="auto"/>
        <w:contextualSpacing/>
        <w:rPr>
          <w:rFonts w:asciiTheme="minorHAnsi" w:hAnsiTheme="minorHAnsi" w:cstheme="minorHAnsi"/>
          <w:b/>
          <w:bCs/>
          <w:sz w:val="22"/>
          <w:szCs w:val="22"/>
        </w:rPr>
      </w:pPr>
      <w:r>
        <w:t xml:space="preserve"> É vedada a subcontratação completa ou da parcela principal do objeto da contratação, a qual consiste em coleta e transporte dos resíduos extraordinários classe II A. </w:t>
      </w:r>
    </w:p>
    <w:p w14:paraId="3D9F6F45" w14:textId="77777777" w:rsidR="00663A22" w:rsidRPr="00663A22" w:rsidRDefault="00663A22" w:rsidP="00663A22">
      <w:pPr>
        <w:pStyle w:val="Nivel2"/>
        <w:keepNext/>
        <w:keepLines/>
        <w:numPr>
          <w:ilvl w:val="2"/>
          <w:numId w:val="39"/>
        </w:numPr>
        <w:suppressLineNumbers/>
        <w:tabs>
          <w:tab w:val="left" w:pos="9498"/>
        </w:tabs>
        <w:suppressAutoHyphens/>
        <w:spacing w:before="0" w:afterLines="120" w:after="288" w:line="360" w:lineRule="auto"/>
        <w:contextualSpacing/>
        <w:rPr>
          <w:rFonts w:asciiTheme="minorHAnsi" w:hAnsiTheme="minorHAnsi" w:cstheme="minorHAnsi"/>
          <w:b/>
          <w:bCs/>
          <w:sz w:val="22"/>
          <w:szCs w:val="22"/>
        </w:rPr>
      </w:pPr>
      <w:r>
        <w:t xml:space="preserve"> A subcontratação fica limitada a destinação final dos resíduos, ambientalmente adequada, em aterro sanitário licenciado pelo órgão ambiental, em consonância com as legislações e normas ambientais e de saúde vigente;</w:t>
      </w:r>
    </w:p>
    <w:p w14:paraId="18A5C69D" w14:textId="77777777" w:rsidR="00663A22" w:rsidRPr="00663A22" w:rsidRDefault="00663A22" w:rsidP="00663A22">
      <w:pPr>
        <w:pStyle w:val="Nivel2"/>
        <w:keepNext/>
        <w:keepLines/>
        <w:numPr>
          <w:ilvl w:val="2"/>
          <w:numId w:val="39"/>
        </w:numPr>
        <w:suppressLineNumbers/>
        <w:tabs>
          <w:tab w:val="left" w:pos="9498"/>
        </w:tabs>
        <w:suppressAutoHyphens/>
        <w:spacing w:before="0" w:afterLines="120" w:after="288" w:line="360" w:lineRule="auto"/>
        <w:contextualSpacing/>
        <w:rPr>
          <w:rFonts w:asciiTheme="minorHAnsi" w:hAnsiTheme="minorHAnsi" w:cstheme="minorHAnsi"/>
          <w:b/>
          <w:bCs/>
          <w:sz w:val="22"/>
          <w:szCs w:val="22"/>
        </w:rPr>
      </w:pPr>
      <w:r>
        <w:t xml:space="preserve">A subcontratação depende de autorização prévia da Contratante, a quem incumbe avaliar se a subcontratada cumpre os requisitos de qualificação técnica necessários para a execução do objeto, em atenção ao Art. 1º da Resolução nº 01/2017 da CLIN. </w:t>
      </w:r>
    </w:p>
    <w:p w14:paraId="1F752CED" w14:textId="77777777" w:rsidR="00663A22" w:rsidRPr="00663A22" w:rsidRDefault="00663A22" w:rsidP="00663A22">
      <w:pPr>
        <w:pStyle w:val="Nivel2"/>
        <w:keepNext/>
        <w:keepLines/>
        <w:numPr>
          <w:ilvl w:val="2"/>
          <w:numId w:val="39"/>
        </w:numPr>
        <w:suppressLineNumbers/>
        <w:tabs>
          <w:tab w:val="left" w:pos="9498"/>
        </w:tabs>
        <w:suppressAutoHyphens/>
        <w:spacing w:before="0" w:afterLines="120" w:after="288" w:line="360" w:lineRule="auto"/>
        <w:ind w:right="120"/>
        <w:contextualSpacing/>
        <w:rPr>
          <w:rFonts w:asciiTheme="minorHAnsi" w:hAnsiTheme="minorHAnsi" w:cstheme="minorHAnsi"/>
          <w:b/>
          <w:bCs/>
          <w:color w:val="000000"/>
          <w:sz w:val="22"/>
          <w:szCs w:val="22"/>
        </w:rPr>
      </w:pPr>
      <w:r>
        <w:t xml:space="preserve">Na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 </w:t>
      </w:r>
    </w:p>
    <w:p w14:paraId="47DF45F1" w14:textId="77777777" w:rsidR="00663A22" w:rsidRPr="00663A22" w:rsidRDefault="00663A22" w:rsidP="00663A22">
      <w:pPr>
        <w:pStyle w:val="Nivel2"/>
        <w:keepNext/>
        <w:keepLines/>
        <w:numPr>
          <w:ilvl w:val="0"/>
          <w:numId w:val="0"/>
        </w:numPr>
        <w:suppressLineNumbers/>
        <w:tabs>
          <w:tab w:val="left" w:pos="9498"/>
        </w:tabs>
        <w:suppressAutoHyphens/>
        <w:spacing w:before="0" w:afterLines="120" w:after="288" w:line="360" w:lineRule="auto"/>
        <w:ind w:left="858" w:right="120" w:hanging="432"/>
        <w:contextualSpacing/>
        <w:rPr>
          <w:rFonts w:asciiTheme="minorHAnsi" w:hAnsiTheme="minorHAnsi" w:cstheme="minorHAnsi"/>
          <w:b/>
          <w:bCs/>
          <w:color w:val="000000"/>
          <w:sz w:val="22"/>
          <w:szCs w:val="22"/>
        </w:rPr>
      </w:pPr>
    </w:p>
    <w:p w14:paraId="48DA5DD2" w14:textId="05260AB3" w:rsidR="00E726A9" w:rsidRPr="00663A22" w:rsidRDefault="00E726A9" w:rsidP="00663A22">
      <w:pPr>
        <w:pStyle w:val="Nivel2"/>
        <w:keepNext/>
        <w:keepLines/>
        <w:numPr>
          <w:ilvl w:val="0"/>
          <w:numId w:val="39"/>
        </w:numPr>
        <w:suppressLineNumbers/>
        <w:tabs>
          <w:tab w:val="left" w:pos="9498"/>
        </w:tabs>
        <w:suppressAutoHyphens/>
        <w:spacing w:before="0" w:afterLines="120" w:after="288" w:line="360" w:lineRule="auto"/>
        <w:ind w:right="120"/>
        <w:contextualSpacing/>
        <w:rPr>
          <w:rFonts w:asciiTheme="minorHAnsi" w:hAnsiTheme="minorHAnsi" w:cstheme="minorHAnsi"/>
          <w:b/>
          <w:bCs/>
          <w:color w:val="000000"/>
          <w:sz w:val="22"/>
          <w:szCs w:val="22"/>
        </w:rPr>
      </w:pPr>
      <w:r w:rsidRPr="00663A22">
        <w:rPr>
          <w:rFonts w:asciiTheme="minorHAnsi" w:hAnsiTheme="minorHAnsi" w:cstheme="minorHAnsi"/>
          <w:b/>
          <w:bCs/>
          <w:sz w:val="22"/>
          <w:szCs w:val="22"/>
        </w:rPr>
        <w:t>CLÁUSULA QUINTA - PREÇO</w:t>
      </w:r>
    </w:p>
    <w:p w14:paraId="7C4E1701" w14:textId="732B222D" w:rsidR="00E726A9" w:rsidRPr="00767D68" w:rsidRDefault="00E726A9" w:rsidP="00663A22">
      <w:pPr>
        <w:pStyle w:val="Nivel2"/>
        <w:keepNext/>
        <w:keepLines/>
        <w:numPr>
          <w:ilvl w:val="1"/>
          <w:numId w:val="39"/>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lang w:eastAsia="en-US"/>
        </w:rPr>
        <w:t xml:space="preserve">O valor mensal da </w:t>
      </w:r>
      <w:r w:rsidRPr="00767D68">
        <w:rPr>
          <w:rFonts w:asciiTheme="minorHAnsi" w:hAnsiTheme="minorHAnsi" w:cstheme="minorHAnsi"/>
          <w:sz w:val="22"/>
          <w:szCs w:val="22"/>
        </w:rPr>
        <w:t>contratação</w:t>
      </w:r>
      <w:r w:rsidRPr="00767D68">
        <w:rPr>
          <w:rFonts w:asciiTheme="minorHAnsi" w:hAnsiTheme="minorHAnsi" w:cstheme="minorHAnsi"/>
          <w:sz w:val="22"/>
          <w:szCs w:val="22"/>
          <w:lang w:eastAsia="en-US"/>
        </w:rPr>
        <w:t xml:space="preserve"> é de R$ .......... (</w:t>
      </w:r>
      <w:proofErr w:type="gramStart"/>
      <w:r w:rsidRPr="00767D68">
        <w:rPr>
          <w:rFonts w:asciiTheme="minorHAnsi" w:hAnsiTheme="minorHAnsi" w:cstheme="minorHAnsi"/>
          <w:sz w:val="22"/>
          <w:szCs w:val="22"/>
          <w:lang w:eastAsia="en-US"/>
        </w:rPr>
        <w:t>.....</w:t>
      </w:r>
      <w:proofErr w:type="gramEnd"/>
      <w:r w:rsidRPr="00767D68">
        <w:rPr>
          <w:rFonts w:asciiTheme="minorHAnsi" w:hAnsiTheme="minorHAnsi" w:cstheme="minorHAnsi"/>
          <w:sz w:val="22"/>
          <w:szCs w:val="22"/>
          <w:lang w:eastAsia="en-US"/>
        </w:rPr>
        <w:t>), perfazendo o valor total de R$ ....... (....).</w:t>
      </w:r>
    </w:p>
    <w:p w14:paraId="5AD579C6" w14:textId="77777777" w:rsidR="00E726A9" w:rsidRPr="00767D68" w:rsidRDefault="00E726A9" w:rsidP="00663A22">
      <w:pPr>
        <w:pStyle w:val="Nivel2"/>
        <w:keepNext/>
        <w:keepLines/>
        <w:numPr>
          <w:ilvl w:val="1"/>
          <w:numId w:val="39"/>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14:textId="422E4190" w:rsidR="008C63D1" w:rsidRPr="00767D68" w:rsidRDefault="00E726A9" w:rsidP="00663A22">
      <w:pPr>
        <w:pStyle w:val="Nivel2"/>
        <w:keepNext/>
        <w:keepLines/>
        <w:numPr>
          <w:ilvl w:val="1"/>
          <w:numId w:val="39"/>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valor acima é meramente estimativo, de forma que os pagamentos devidos ao contratado dependerão dos quantitativos efetivamente fornecidos.</w:t>
      </w:r>
    </w:p>
    <w:p w14:paraId="0395FCEB" w14:textId="77777777" w:rsidR="003C658B" w:rsidRPr="00767D68" w:rsidRDefault="003C658B" w:rsidP="000A570B">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7BB62FF6" w14:textId="51DB6A4B" w:rsidR="00E726A9" w:rsidRPr="00767D68" w:rsidRDefault="00E726A9" w:rsidP="00663A22">
      <w:pPr>
        <w:pStyle w:val="Nivel2"/>
        <w:keepNext/>
        <w:keepLines/>
        <w:numPr>
          <w:ilvl w:val="0"/>
          <w:numId w:val="39"/>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SEXTA - PAGAMENTO (</w:t>
      </w:r>
      <w:hyperlink r:id="rId11" w:anchor="art92" w:history="1">
        <w:r w:rsidRPr="00767D68">
          <w:rPr>
            <w:rStyle w:val="Hyperlink"/>
            <w:rFonts w:asciiTheme="minorHAnsi" w:hAnsiTheme="minorHAnsi" w:cstheme="minorHAnsi"/>
            <w:b/>
            <w:bCs/>
            <w:sz w:val="22"/>
            <w:szCs w:val="22"/>
          </w:rPr>
          <w:t>art. 92, V e VI</w:t>
        </w:r>
      </w:hyperlink>
      <w:r w:rsidRPr="00767D68">
        <w:rPr>
          <w:rFonts w:asciiTheme="minorHAnsi" w:hAnsiTheme="minorHAnsi" w:cstheme="minorHAnsi"/>
          <w:b/>
          <w:bCs/>
          <w:sz w:val="22"/>
          <w:szCs w:val="22"/>
        </w:rPr>
        <w:t>)</w:t>
      </w:r>
    </w:p>
    <w:p w14:paraId="37C9831A" w14:textId="655B3BC4" w:rsidR="008C63D1" w:rsidRPr="00C00AE6" w:rsidRDefault="00C00AE6" w:rsidP="00663A22">
      <w:pPr>
        <w:pStyle w:val="Nivel2"/>
        <w:keepNext/>
        <w:keepLines/>
        <w:numPr>
          <w:ilvl w:val="1"/>
          <w:numId w:val="39"/>
        </w:numPr>
        <w:suppressLineNumbers/>
        <w:suppressAutoHyphens/>
        <w:spacing w:before="0" w:after="0" w:line="360" w:lineRule="auto"/>
        <w:ind w:left="567" w:hanging="567"/>
        <w:contextualSpacing/>
        <w:rPr>
          <w:rFonts w:asciiTheme="minorHAnsi" w:hAnsiTheme="minorHAnsi" w:cstheme="minorHAnsi"/>
          <w:sz w:val="22"/>
          <w:szCs w:val="22"/>
        </w:rPr>
      </w:pPr>
      <w:r w:rsidRPr="00C00AE6">
        <w:rPr>
          <w:rFonts w:asciiTheme="minorHAnsi" w:hAnsiTheme="minorHAnsi" w:cstheme="minorHAnsi"/>
          <w:color w:val="000000"/>
          <w:sz w:val="22"/>
          <w:szCs w:val="22"/>
        </w:rPr>
        <w:t>O prazo para pagamento ao contratado e demais condições a ele referentes encontram-se definidos no Termo de Referência, anexo a este Contrato.</w:t>
      </w:r>
    </w:p>
    <w:p w14:paraId="16738B88" w14:textId="77777777" w:rsidR="008C63D1" w:rsidRPr="00767D68" w:rsidRDefault="008C63D1" w:rsidP="000A570B">
      <w:pPr>
        <w:pStyle w:val="Nivel2"/>
        <w:keepNext/>
        <w:keepLines/>
        <w:numPr>
          <w:ilvl w:val="0"/>
          <w:numId w:val="0"/>
        </w:numPr>
        <w:suppressLineNumbers/>
        <w:suppressAutoHyphens/>
        <w:spacing w:before="0" w:after="0" w:line="360" w:lineRule="auto"/>
        <w:ind w:left="567"/>
        <w:contextualSpacing/>
        <w:rPr>
          <w:rFonts w:asciiTheme="minorHAnsi" w:hAnsiTheme="minorHAnsi" w:cstheme="minorHAnsi"/>
          <w:sz w:val="22"/>
          <w:szCs w:val="22"/>
        </w:rPr>
      </w:pPr>
    </w:p>
    <w:p w14:paraId="7D6A4131" w14:textId="5B283C92"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b/>
          <w:bCs/>
          <w:color w:val="000000"/>
          <w:sz w:val="22"/>
          <w:szCs w:val="22"/>
        </w:rPr>
      </w:pPr>
      <w:r w:rsidRPr="00767D68">
        <w:rPr>
          <w:rFonts w:asciiTheme="minorHAnsi" w:hAnsiTheme="minorHAnsi" w:cstheme="minorHAnsi"/>
          <w:b/>
          <w:bCs/>
          <w:color w:val="000000"/>
          <w:sz w:val="22"/>
          <w:szCs w:val="22"/>
        </w:rPr>
        <w:t>7. CLÁUSULA SÉTIMA - REAJUSTE (art. 92, V)</w:t>
      </w:r>
    </w:p>
    <w:p w14:paraId="13AAEE3D" w14:textId="77777777" w:rsidR="00C00AE6"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lastRenderedPageBreak/>
        <w:t xml:space="preserve">7.1. Os preços inicialmente contratados são fixos e irreajustáveis no prazo de um ano contado da data do orçamento estimado, em __/__/__ (DD/MM/AAAA). </w:t>
      </w:r>
    </w:p>
    <w:p w14:paraId="7053F05B" w14:textId="299662AF"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 xml:space="preserve">7.2. Após o interregno de um ano, e independentemente de pedido do contratado, os preços iniciais serão reajustados, mediante a aplicação, pelo contratante, do índice </w:t>
      </w:r>
      <w:r w:rsidR="00C00AE6">
        <w:rPr>
          <w:rFonts w:asciiTheme="minorHAnsi" w:hAnsiTheme="minorHAnsi" w:cstheme="minorHAnsi"/>
          <w:color w:val="000000"/>
          <w:sz w:val="22"/>
          <w:szCs w:val="22"/>
        </w:rPr>
        <w:t>IPCA</w:t>
      </w:r>
      <w:r w:rsidRPr="00767D68">
        <w:rPr>
          <w:rFonts w:asciiTheme="minorHAnsi" w:hAnsiTheme="minorHAnsi" w:cstheme="minorHAnsi"/>
          <w:color w:val="000000"/>
          <w:sz w:val="22"/>
          <w:szCs w:val="22"/>
        </w:rPr>
        <w:t>, exclusivamente para as obrigações iniciadas e concluídas após a ocorrência da anualidade.</w:t>
      </w:r>
    </w:p>
    <w:p w14:paraId="5F38C120" w14:textId="77777777"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7.3. Nos reajustes subsequentes ao primeiro, o interregno mínimo de um ano será contado a partir dos efeitos financeiros do último reajuste.</w:t>
      </w:r>
    </w:p>
    <w:p w14:paraId="1F55E263" w14:textId="77777777"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3CDAA9CF" w14:textId="77777777"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7.5. Nas aferições finais, o(s) índice(s) utilizado(s) para reajuste será(</w:t>
      </w:r>
      <w:proofErr w:type="spellStart"/>
      <w:r w:rsidRPr="00767D68">
        <w:rPr>
          <w:rFonts w:asciiTheme="minorHAnsi" w:hAnsiTheme="minorHAnsi" w:cstheme="minorHAnsi"/>
          <w:color w:val="000000"/>
          <w:sz w:val="22"/>
          <w:szCs w:val="22"/>
        </w:rPr>
        <w:t>ão</w:t>
      </w:r>
      <w:proofErr w:type="spellEnd"/>
      <w:r w:rsidRPr="00767D68">
        <w:rPr>
          <w:rFonts w:asciiTheme="minorHAnsi" w:hAnsiTheme="minorHAnsi" w:cstheme="minorHAnsi"/>
          <w:color w:val="000000"/>
          <w:sz w:val="22"/>
          <w:szCs w:val="22"/>
        </w:rPr>
        <w:t>), obrigatoriamente, o(s) definitivo(s).</w:t>
      </w:r>
    </w:p>
    <w:p w14:paraId="2BB14CBB" w14:textId="77777777"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7.6. Caso o(s) índice(s) estabelecido(s) para reajustamento venha(m) a ser extinto(s) ou de qualquer forma não possa(m) mais ser utilizado(s), será(</w:t>
      </w:r>
      <w:proofErr w:type="spellStart"/>
      <w:r w:rsidRPr="00767D68">
        <w:rPr>
          <w:rFonts w:asciiTheme="minorHAnsi" w:hAnsiTheme="minorHAnsi" w:cstheme="minorHAnsi"/>
          <w:color w:val="000000"/>
          <w:sz w:val="22"/>
          <w:szCs w:val="22"/>
        </w:rPr>
        <w:t>ão</w:t>
      </w:r>
      <w:proofErr w:type="spellEnd"/>
      <w:r w:rsidRPr="00767D68">
        <w:rPr>
          <w:rFonts w:asciiTheme="minorHAnsi" w:hAnsiTheme="minorHAnsi" w:cstheme="minorHAnsi"/>
          <w:color w:val="000000"/>
          <w:sz w:val="22"/>
          <w:szCs w:val="22"/>
        </w:rPr>
        <w:t>) adotado(s), em substituição, o(s) que vier(em) a ser determinado(s) pela legislação então em vigor.</w:t>
      </w:r>
    </w:p>
    <w:p w14:paraId="4BD9764D" w14:textId="77777777" w:rsidR="00767D68" w:rsidRP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7.7. Na ausência de previsão legal quanto ao índice substituto, as partes elegerão novo índice oficial, para reajustamento do preço do valor remanescente, por meio de termo aditivo.</w:t>
      </w:r>
    </w:p>
    <w:p w14:paraId="709C560A" w14:textId="77777777" w:rsidR="00767D68" w:rsidRDefault="00767D68"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7.8. O reajuste será realizado por apostilamento.</w:t>
      </w:r>
    </w:p>
    <w:p w14:paraId="3E58F1E1" w14:textId="77777777" w:rsidR="00C00AE6" w:rsidRPr="00767D68" w:rsidRDefault="00C00AE6" w:rsidP="000A570B">
      <w:pPr>
        <w:keepNext/>
        <w:keepLines/>
        <w:suppressLineNumbers/>
        <w:spacing w:before="100" w:beforeAutospacing="1" w:line="360" w:lineRule="auto"/>
        <w:contextualSpacing/>
        <w:jc w:val="both"/>
        <w:rPr>
          <w:rFonts w:asciiTheme="minorHAnsi" w:hAnsiTheme="minorHAnsi" w:cstheme="minorHAnsi"/>
          <w:color w:val="000000"/>
          <w:sz w:val="22"/>
          <w:szCs w:val="22"/>
        </w:rPr>
      </w:pPr>
    </w:p>
    <w:p w14:paraId="207ED06E" w14:textId="2E95572F" w:rsidR="00E726A9" w:rsidRPr="00767D68" w:rsidRDefault="00E726A9" w:rsidP="000A570B">
      <w:pPr>
        <w:pStyle w:val="Nivel01"/>
        <w:numPr>
          <w:ilvl w:val="0"/>
          <w:numId w:val="34"/>
        </w:numPr>
        <w:suppressLineNumbers/>
        <w:suppressAutoHyphens/>
        <w:spacing w:before="0" w:line="360" w:lineRule="auto"/>
        <w:contextualSpacing/>
        <w:rPr>
          <w:rFonts w:asciiTheme="minorHAnsi" w:eastAsia="Times New Roman" w:hAnsiTheme="minorHAnsi" w:cstheme="minorHAnsi"/>
          <w:sz w:val="22"/>
          <w:szCs w:val="22"/>
        </w:rPr>
      </w:pPr>
      <w:r w:rsidRPr="00767D68">
        <w:rPr>
          <w:rFonts w:asciiTheme="minorHAnsi" w:hAnsiTheme="minorHAnsi" w:cstheme="minorHAnsi"/>
          <w:sz w:val="22"/>
          <w:szCs w:val="22"/>
        </w:rPr>
        <w:t xml:space="preserve">CLÁUSULA OITAVA - OBRIGAÇÕES DO CONTRATANTE </w:t>
      </w:r>
      <w:hyperlink r:id="rId12" w:anchor="art92" w:history="1">
        <w:r w:rsidRPr="00767D68">
          <w:rPr>
            <w:rStyle w:val="Hyperlink"/>
            <w:rFonts w:asciiTheme="minorHAnsi" w:hAnsiTheme="minorHAnsi" w:cstheme="minorHAnsi"/>
            <w:sz w:val="22"/>
            <w:szCs w:val="22"/>
          </w:rPr>
          <w:t>(art. 92, X, XI e XIV</w:t>
        </w:r>
      </w:hyperlink>
      <w:r w:rsidRPr="00767D68">
        <w:rPr>
          <w:rFonts w:asciiTheme="minorHAnsi" w:hAnsiTheme="minorHAnsi" w:cstheme="minorHAnsi"/>
          <w:sz w:val="22"/>
          <w:szCs w:val="22"/>
        </w:rPr>
        <w:t>)</w:t>
      </w:r>
    </w:p>
    <w:p w14:paraId="5AB23EC9" w14:textId="77777777" w:rsidR="000A570B"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São obrigações do Contratante:</w:t>
      </w:r>
    </w:p>
    <w:p w14:paraId="3FA5278C" w14:textId="28A97963"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Exigir o cumprimento de todas as obrigações assumidas pelo Contratado, de acordo com o contrato e seus anexos;</w:t>
      </w:r>
    </w:p>
    <w:p w14:paraId="14F9B8AE"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Receber o objeto no prazo e condições estabelecidas no Termo de Referência;</w:t>
      </w:r>
    </w:p>
    <w:p w14:paraId="072D09F4"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Notificar o Contratado, por escrito, sobre vícios, defeitos ou incorreções verificadas no objeto fornecido, para que seja por ele substituído, reparado ou corrigido, no total ou em parte, às suas expensas;</w:t>
      </w:r>
    </w:p>
    <w:p w14:paraId="65B006BF"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Acompanhar e fiscalizar a execução do contrato e o cumprimento das obrigações pelo Contratado;</w:t>
      </w:r>
    </w:p>
    <w:p w14:paraId="6A6BC6FC"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 xml:space="preserve">Comunicar a empresa para emissão de Nota Fiscal no que </w:t>
      </w:r>
      <w:proofErr w:type="spellStart"/>
      <w:r w:rsidRPr="00767D68">
        <w:rPr>
          <w:rFonts w:asciiTheme="minorHAnsi" w:hAnsiTheme="minorHAnsi" w:cstheme="minorHAnsi"/>
          <w:b w:val="0"/>
          <w:bCs w:val="0"/>
          <w:sz w:val="22"/>
          <w:szCs w:val="22"/>
        </w:rPr>
        <w:t>pertine</w:t>
      </w:r>
      <w:proofErr w:type="spellEnd"/>
      <w:r w:rsidRPr="00767D68">
        <w:rPr>
          <w:rFonts w:asciiTheme="minorHAnsi" w:hAnsiTheme="minorHAnsi" w:cstheme="minorHAnsi"/>
          <w:b w:val="0"/>
          <w:bCs w:val="0"/>
          <w:sz w:val="22"/>
          <w:szCs w:val="22"/>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4723396"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Efetuar o pagamento ao Contratado do valor correspondente à execução do objeto, no prazo, forma e condições estabelecidos no presente Contrato e no Termo de Referência;</w:t>
      </w:r>
    </w:p>
    <w:p w14:paraId="2946FE09"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Aplicar ao Contratado as sanções previstas na lei e neste Contrato;</w:t>
      </w:r>
    </w:p>
    <w:p w14:paraId="5AF7E39B"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lastRenderedPageBreak/>
        <w:t>Cientificar o órgão de representação judicial da Advocacia-Geral da União para adoção das medidas cabíveis quando do descumprimento de obrigações pelo Contratado;</w:t>
      </w:r>
    </w:p>
    <w:p w14:paraId="2E24F05A"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00B2CFE" w14:textId="07EA3F9F"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 xml:space="preserve">A Administração terá o prazo de </w:t>
      </w:r>
      <w:r w:rsidR="000A570B">
        <w:rPr>
          <w:rFonts w:asciiTheme="minorHAnsi" w:hAnsiTheme="minorHAnsi" w:cstheme="minorHAnsi"/>
          <w:b w:val="0"/>
          <w:bCs w:val="0"/>
          <w:sz w:val="22"/>
          <w:szCs w:val="22"/>
        </w:rPr>
        <w:t>30 (trinta) dias</w:t>
      </w:r>
      <w:r w:rsidRPr="00767D68">
        <w:rPr>
          <w:rFonts w:asciiTheme="minorHAnsi" w:hAnsiTheme="minorHAnsi" w:cstheme="minorHAnsi"/>
          <w:b w:val="0"/>
          <w:bCs w:val="0"/>
          <w:sz w:val="22"/>
          <w:szCs w:val="22"/>
        </w:rPr>
        <w:t xml:space="preserve">, a contar da data do protocolo do requerimento para decidir, admitida a prorrogação motivada, por igual período. </w:t>
      </w:r>
    </w:p>
    <w:p w14:paraId="6D160AC2" w14:textId="4C926E9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 xml:space="preserve">Responder eventuais pedidos de reestabelecimento do equilíbrio econômico-financeiro feitos pelo contratado no prazo máximo de </w:t>
      </w:r>
      <w:r w:rsidR="000A570B">
        <w:rPr>
          <w:rFonts w:asciiTheme="minorHAnsi" w:hAnsiTheme="minorHAnsi" w:cstheme="minorHAnsi"/>
          <w:b w:val="0"/>
          <w:bCs w:val="0"/>
          <w:sz w:val="22"/>
          <w:szCs w:val="22"/>
        </w:rPr>
        <w:t>trinta dias</w:t>
      </w:r>
      <w:r w:rsidRPr="00767D68">
        <w:rPr>
          <w:rFonts w:asciiTheme="minorHAnsi" w:hAnsiTheme="minorHAnsi" w:cstheme="minorHAnsi"/>
          <w:b w:val="0"/>
          <w:bCs w:val="0"/>
          <w:sz w:val="22"/>
          <w:szCs w:val="22"/>
        </w:rPr>
        <w:t xml:space="preserve">. </w:t>
      </w:r>
    </w:p>
    <w:p w14:paraId="79768978"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Notificar os emitentes das garantias quanto ao início de processo administrativo para apuração de descumprimento de cláusulas contratuais.</w:t>
      </w:r>
    </w:p>
    <w:p w14:paraId="307E8D38" w14:textId="77777777"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Comunicar o Contratado na hipótese de posterior alteração do projeto pelo Contratante, no caso do art. 93, §2º, da Lei nº 14.133, de 2021.</w:t>
      </w:r>
    </w:p>
    <w:p w14:paraId="56BDE391" w14:textId="00113DDA" w:rsidR="00767D68" w:rsidRPr="00767D68" w:rsidRDefault="00767D68" w:rsidP="000A570B">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2F21DD2" w14:textId="77777777" w:rsidR="008C63D1" w:rsidRPr="00767D68" w:rsidRDefault="008C63D1" w:rsidP="000A570B">
      <w:pPr>
        <w:pStyle w:val="Nivel2"/>
        <w:keepNext/>
        <w:keepLines/>
        <w:numPr>
          <w:ilvl w:val="0"/>
          <w:numId w:val="0"/>
        </w:numPr>
        <w:suppressLineNumbers/>
        <w:suppressAutoHyphens/>
        <w:spacing w:before="0" w:afterLines="120" w:after="288" w:line="360" w:lineRule="auto"/>
        <w:ind w:left="567"/>
        <w:contextualSpacing/>
        <w:rPr>
          <w:rFonts w:asciiTheme="minorHAnsi" w:hAnsiTheme="minorHAnsi" w:cstheme="minorHAnsi"/>
          <w:sz w:val="22"/>
          <w:szCs w:val="22"/>
        </w:rPr>
      </w:pPr>
    </w:p>
    <w:p w14:paraId="4ABCC36B" w14:textId="40530113" w:rsidR="00E726A9" w:rsidRPr="00767D68" w:rsidRDefault="00E726A9" w:rsidP="000A570B">
      <w:pPr>
        <w:pStyle w:val="Nivel01"/>
        <w:numPr>
          <w:ilvl w:val="0"/>
          <w:numId w:val="34"/>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NONA - OBRIGAÇÕES DO CONTRATADO (</w:t>
      </w:r>
      <w:hyperlink r:id="rId13" w:anchor="art92" w:history="1">
        <w:r w:rsidRPr="00767D68">
          <w:rPr>
            <w:rStyle w:val="Hyperlink"/>
            <w:rFonts w:asciiTheme="minorHAnsi" w:hAnsiTheme="minorHAnsi" w:cstheme="minorHAnsi"/>
            <w:sz w:val="22"/>
            <w:szCs w:val="22"/>
          </w:rPr>
          <w:t>art. 92, XIV, XVI e XVII</w:t>
        </w:r>
      </w:hyperlink>
      <w:r w:rsidRPr="00767D68">
        <w:rPr>
          <w:rFonts w:asciiTheme="minorHAnsi" w:hAnsiTheme="minorHAnsi" w:cstheme="minorHAnsi"/>
          <w:sz w:val="22"/>
          <w:szCs w:val="22"/>
        </w:rPr>
        <w:t>)</w:t>
      </w:r>
    </w:p>
    <w:p w14:paraId="55A4C0FD" w14:textId="7B46D74A"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3A21393" w14:textId="756E29ED"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Manter preposto aceito pela Administração no local da obra ou do serviço para representá-lo na execução do contrato.</w:t>
      </w:r>
    </w:p>
    <w:p w14:paraId="76C45817"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A indicação ou a manutenção do preposto da empresa poderá ser recusada pelo órgão ou entidade, desde que devidamente justificada, devendo a empresa designar outro para o exercício da atividade.</w:t>
      </w:r>
    </w:p>
    <w:p w14:paraId="5FDA6FE8" w14:textId="009888CA"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Atender às determinações regulares emitidas pelo fiscal do contrato ou autoridade superior (</w:t>
      </w:r>
      <w:hyperlink r:id="rId14" w:anchor="art137" w:history="1">
        <w:r w:rsidRPr="00767D68">
          <w:rPr>
            <w:rStyle w:val="Hyperlink"/>
            <w:rFonts w:asciiTheme="minorHAnsi" w:hAnsiTheme="minorHAnsi" w:cstheme="minorHAnsi"/>
            <w:sz w:val="22"/>
            <w:szCs w:val="22"/>
          </w:rPr>
          <w:t>art. 137, II</w:t>
        </w:r>
      </w:hyperlink>
      <w:r w:rsidRPr="00767D68">
        <w:rPr>
          <w:rFonts w:asciiTheme="minorHAnsi" w:hAnsiTheme="minorHAnsi" w:cstheme="minorHAnsi"/>
          <w:sz w:val="22"/>
          <w:szCs w:val="22"/>
        </w:rPr>
        <w:t>);</w:t>
      </w:r>
    </w:p>
    <w:p w14:paraId="5A0412E9" w14:textId="38E5D1DB"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956699B"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31E4DE7"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Responsabilizar-se pelos vícios e danos decorrentes da execução do objeto, de acordo com o </w:t>
      </w:r>
      <w:hyperlink r:id="rId15" w:history="1">
        <w:r w:rsidRPr="00767D68">
          <w:rPr>
            <w:rStyle w:val="Hyperlink"/>
            <w:rFonts w:asciiTheme="minorHAnsi" w:hAnsiTheme="minorHAnsi" w:cstheme="minorHAnsi"/>
            <w:sz w:val="22"/>
            <w:szCs w:val="22"/>
          </w:rPr>
          <w:t>Código de Defesa do Consumidor (Lei nº 8.078, de 1990</w:t>
        </w:r>
      </w:hyperlink>
      <w:r w:rsidRPr="00767D68">
        <w:rPr>
          <w:rFonts w:asciiTheme="minorHAnsi" w:hAnsiTheme="minorHAnsi" w:cstheme="minorHAnsi"/>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C9F74A8"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16" w:anchor="art48" w:history="1">
        <w:r w:rsidRPr="00767D68">
          <w:rPr>
            <w:rStyle w:val="Hyperlink"/>
            <w:rFonts w:asciiTheme="minorHAnsi" w:hAnsiTheme="minorHAnsi" w:cstheme="minorHAnsi"/>
            <w:sz w:val="22"/>
            <w:szCs w:val="22"/>
          </w:rPr>
          <w:t>artigo 48, parágrafo único, da Lei nº 14.133, de 2021</w:t>
        </w:r>
      </w:hyperlink>
      <w:r w:rsidRPr="00767D68">
        <w:rPr>
          <w:rFonts w:asciiTheme="minorHAnsi" w:hAnsiTheme="minorHAnsi" w:cstheme="minorHAnsi"/>
          <w:sz w:val="22"/>
          <w:szCs w:val="22"/>
        </w:rPr>
        <w:t>;</w:t>
      </w:r>
    </w:p>
    <w:p w14:paraId="7C4B0D6C"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color w:val="000000" w:themeColor="text1"/>
          <w:sz w:val="22"/>
          <w:szCs w:val="22"/>
        </w:rPr>
        <w:t xml:space="preserve">Quando não for possível a verificação da regularidade no Sistema de Cadastro </w:t>
      </w:r>
      <w:r w:rsidRPr="00767D68">
        <w:rPr>
          <w:rFonts w:asciiTheme="minorHAnsi" w:hAnsiTheme="minorHAnsi" w:cstheme="minorHAnsi"/>
          <w:sz w:val="22"/>
          <w:szCs w:val="22"/>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64ED182"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78C84A01"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Comunicar ao Fiscal do contrato, no prazo de 24 (vinte e quatro) horas, qualquer ocorrência anormal ou acidente que se verifique no local dos serviços.</w:t>
      </w:r>
    </w:p>
    <w:p w14:paraId="36CC0A24"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4CADD1A2"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4350036D"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Promover a guarda, manutenção e vigilância de materiais, ferramentas, e tudo o que for necessário à execução do objeto, durante a vigência do contrato.</w:t>
      </w:r>
    </w:p>
    <w:p w14:paraId="6FA042B0"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Conduzir os trabalhos com estrita observância às normas da legislação pertinente, cumprindo as determinações dos Poderes Públicos, mantendo sempre limpo o local dos serviços e nas melhores condições de segurança, higiene e disciplina.</w:t>
      </w:r>
    </w:p>
    <w:p w14:paraId="722B4ED3"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027BDC48"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64BE71B9"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 Manter durante toda a vigência do contrato, em compatibilidade com as obrigações assumidas, todas as condições exigidas para habilitação na licitação; </w:t>
      </w:r>
    </w:p>
    <w:p w14:paraId="791DAF8E"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17" w:anchor="art116" w:history="1">
        <w:r w:rsidRPr="00767D68">
          <w:rPr>
            <w:rStyle w:val="Hyperlink"/>
            <w:rFonts w:asciiTheme="minorHAnsi" w:hAnsiTheme="minorHAnsi" w:cstheme="minorHAnsi"/>
            <w:sz w:val="22"/>
            <w:szCs w:val="22"/>
          </w:rPr>
          <w:t>art. 116</w:t>
        </w:r>
      </w:hyperlink>
      <w:r w:rsidRPr="00767D68">
        <w:rPr>
          <w:rFonts w:asciiTheme="minorHAnsi" w:hAnsiTheme="minorHAnsi" w:cstheme="minorHAnsi"/>
          <w:sz w:val="22"/>
          <w:szCs w:val="22"/>
        </w:rPr>
        <w:t>);</w:t>
      </w:r>
    </w:p>
    <w:p w14:paraId="02E4DA45"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Comprovar a reserva de cargos a que se refere a cláusula acima, no prazo fixado pelo fiscal do contrato, com a indicação dos empregados que preencheram as referidas vagas (</w:t>
      </w:r>
      <w:hyperlink r:id="rId18" w:anchor="art116" w:history="1">
        <w:r w:rsidRPr="00767D68">
          <w:rPr>
            <w:rStyle w:val="Hyperlink"/>
            <w:rFonts w:asciiTheme="minorHAnsi" w:hAnsiTheme="minorHAnsi" w:cstheme="minorHAnsi"/>
            <w:sz w:val="22"/>
            <w:szCs w:val="22"/>
          </w:rPr>
          <w:t>art. 116, parágrafo único</w:t>
        </w:r>
      </w:hyperlink>
      <w:r w:rsidRPr="00767D68">
        <w:rPr>
          <w:rFonts w:asciiTheme="minorHAnsi" w:hAnsiTheme="minorHAnsi" w:cstheme="minorHAnsi"/>
          <w:sz w:val="22"/>
          <w:szCs w:val="22"/>
        </w:rPr>
        <w:t>);</w:t>
      </w:r>
    </w:p>
    <w:p w14:paraId="209629F6"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Guardar sigilo sobre todas as informações obtidas em decorrência do cumprimento do contrato;</w:t>
      </w:r>
    </w:p>
    <w:p w14:paraId="3BD4923E" w14:textId="77777777"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9" w:anchor="art124" w:history="1">
        <w:r w:rsidRPr="00767D68">
          <w:rPr>
            <w:rStyle w:val="Hyperlink"/>
            <w:rFonts w:asciiTheme="minorHAnsi" w:hAnsiTheme="minorHAnsi" w:cstheme="minorHAnsi"/>
            <w:sz w:val="22"/>
            <w:szCs w:val="22"/>
          </w:rPr>
          <w:t>art. 124, II, d, da Lei nº 14.133, de 2021</w:t>
        </w:r>
      </w:hyperlink>
      <w:r w:rsidRPr="00767D68">
        <w:rPr>
          <w:rFonts w:asciiTheme="minorHAnsi" w:hAnsiTheme="minorHAnsi" w:cstheme="minorHAnsi"/>
          <w:sz w:val="22"/>
          <w:szCs w:val="22"/>
        </w:rPr>
        <w:t>;</w:t>
      </w:r>
    </w:p>
    <w:p w14:paraId="626BF3C1" w14:textId="77777777" w:rsidR="000A570B"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Cumprir, além dos postulados legais vigentes de âmbito federal, estadual ou municipal, as normas de segurança do Contratante;</w:t>
      </w:r>
    </w:p>
    <w:p w14:paraId="0266CEC3" w14:textId="3843925B" w:rsidR="00E726A9" w:rsidRPr="00767D68" w:rsidRDefault="00E726A9" w:rsidP="000A570B">
      <w:pPr>
        <w:pStyle w:val="Nivel01"/>
        <w:numPr>
          <w:ilvl w:val="0"/>
          <w:numId w:val="36"/>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DÉCIMA- OBRIGAÇÕES PERTINENTES À LGPD</w:t>
      </w:r>
    </w:p>
    <w:p w14:paraId="3D16C35D"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As partes deverão cumprir a </w:t>
      </w:r>
      <w:hyperlink r:id="rId20" w:history="1">
        <w:r w:rsidRPr="00767D68">
          <w:rPr>
            <w:rStyle w:val="Hyperlink"/>
            <w:rFonts w:asciiTheme="minorHAnsi" w:hAnsiTheme="minorHAnsi" w:cstheme="minorHAnsi"/>
            <w:i w:val="0"/>
            <w:iCs w:val="0"/>
            <w:color w:val="auto"/>
            <w:sz w:val="22"/>
            <w:szCs w:val="22"/>
          </w:rPr>
          <w:t>Lei nº 13.709, de 14 de agosto de 2018 (LGPD)</w:t>
        </w:r>
      </w:hyperlink>
      <w:r w:rsidRPr="00767D68">
        <w:rPr>
          <w:rFonts w:asciiTheme="minorHAnsi" w:hAnsiTheme="minorHAnsi" w:cstheme="minorHAnsi"/>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D51AD4A"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lastRenderedPageBreak/>
        <w:t xml:space="preserve">Os dados obtidos somente poderão ser utilizados para as finalidades que justificaram seu acesso e de acordo com a boa-fé e com os princípios do </w:t>
      </w:r>
      <w:hyperlink r:id="rId21" w:anchor="art6" w:history="1">
        <w:r w:rsidRPr="00767D68">
          <w:rPr>
            <w:rStyle w:val="Hyperlink"/>
            <w:rFonts w:asciiTheme="minorHAnsi" w:hAnsiTheme="minorHAnsi" w:cstheme="minorHAnsi"/>
            <w:i w:val="0"/>
            <w:iCs w:val="0"/>
            <w:color w:val="auto"/>
            <w:sz w:val="22"/>
            <w:szCs w:val="22"/>
          </w:rPr>
          <w:t>art. 6º da LGPD</w:t>
        </w:r>
      </w:hyperlink>
      <w:r w:rsidRPr="00767D68">
        <w:rPr>
          <w:rFonts w:asciiTheme="minorHAnsi" w:hAnsiTheme="minorHAnsi" w:cstheme="minorHAnsi"/>
          <w:i w:val="0"/>
          <w:iCs w:val="0"/>
          <w:color w:val="auto"/>
          <w:sz w:val="22"/>
          <w:szCs w:val="22"/>
        </w:rPr>
        <w:t xml:space="preserve">. </w:t>
      </w:r>
    </w:p>
    <w:p w14:paraId="3171CCF2"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É vedado o compartilhamento com terceiros dos dados obtidos fora das hipóteses permitidas em Lei.</w:t>
      </w:r>
    </w:p>
    <w:p w14:paraId="75D02A51"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A Administração deverá ser informada no prazo de 5 (cinco) dias úteis sobre todos os contratos de </w:t>
      </w:r>
      <w:proofErr w:type="spellStart"/>
      <w:r w:rsidRPr="00767D68">
        <w:rPr>
          <w:rFonts w:asciiTheme="minorHAnsi" w:hAnsiTheme="minorHAnsi" w:cstheme="minorHAnsi"/>
          <w:i w:val="0"/>
          <w:iCs w:val="0"/>
          <w:color w:val="auto"/>
          <w:sz w:val="22"/>
          <w:szCs w:val="22"/>
        </w:rPr>
        <w:t>suboperação</w:t>
      </w:r>
      <w:proofErr w:type="spellEnd"/>
      <w:r w:rsidRPr="00767D68">
        <w:rPr>
          <w:rFonts w:asciiTheme="minorHAnsi" w:hAnsiTheme="minorHAnsi" w:cstheme="minorHAnsi"/>
          <w:i w:val="0"/>
          <w:iCs w:val="0"/>
          <w:color w:val="auto"/>
          <w:sz w:val="22"/>
          <w:szCs w:val="22"/>
        </w:rPr>
        <w:t xml:space="preserve"> firmados ou que venham a ser celebrados pelo Contratado. </w:t>
      </w:r>
    </w:p>
    <w:p w14:paraId="4DF44D6D"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Terminado o tratamento dos dados nos termos do </w:t>
      </w:r>
      <w:hyperlink r:id="rId22" w:anchor="art15" w:history="1">
        <w:r w:rsidRPr="00767D68">
          <w:rPr>
            <w:rStyle w:val="Hyperlink"/>
            <w:rFonts w:asciiTheme="minorHAnsi" w:hAnsiTheme="minorHAnsi" w:cstheme="minorHAnsi"/>
            <w:i w:val="0"/>
            <w:iCs w:val="0"/>
            <w:color w:val="auto"/>
            <w:sz w:val="22"/>
            <w:szCs w:val="22"/>
          </w:rPr>
          <w:t>art. 15 da LGPD</w:t>
        </w:r>
      </w:hyperlink>
      <w:r w:rsidRPr="00767D68">
        <w:rPr>
          <w:rFonts w:asciiTheme="minorHAnsi" w:hAnsiTheme="minorHAnsi" w:cstheme="minorHAnsi"/>
          <w:i w:val="0"/>
          <w:iCs w:val="0"/>
          <w:color w:val="auto"/>
          <w:sz w:val="22"/>
          <w:szCs w:val="22"/>
        </w:rPr>
        <w:t xml:space="preserve">, é dever do contratado eliminá-los, com exceção das hipóteses do </w:t>
      </w:r>
      <w:hyperlink r:id="rId23" w:anchor="art16" w:history="1">
        <w:r w:rsidRPr="00767D68">
          <w:rPr>
            <w:rStyle w:val="Hyperlink"/>
            <w:rFonts w:asciiTheme="minorHAnsi" w:hAnsiTheme="minorHAnsi" w:cstheme="minorHAnsi"/>
            <w:i w:val="0"/>
            <w:iCs w:val="0"/>
            <w:color w:val="auto"/>
            <w:sz w:val="22"/>
            <w:szCs w:val="22"/>
          </w:rPr>
          <w:t>art. 16 da LGPD</w:t>
        </w:r>
      </w:hyperlink>
      <w:r w:rsidRPr="00767D68">
        <w:rPr>
          <w:rFonts w:asciiTheme="minorHAnsi" w:hAnsiTheme="minorHAnsi" w:cstheme="minorHAnsi"/>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04B2CEF"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É dever do contratado orientar e treinar seus empregados sobre os deveres, requisitos e responsabilidades decorrentes da LGPD. </w:t>
      </w:r>
    </w:p>
    <w:p w14:paraId="4F079A99"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O Contratado deverá exigir de </w:t>
      </w:r>
      <w:proofErr w:type="spellStart"/>
      <w:r w:rsidRPr="00767D68">
        <w:rPr>
          <w:rFonts w:asciiTheme="minorHAnsi" w:hAnsiTheme="minorHAnsi" w:cstheme="minorHAnsi"/>
          <w:i w:val="0"/>
          <w:iCs w:val="0"/>
          <w:color w:val="auto"/>
          <w:sz w:val="22"/>
          <w:szCs w:val="22"/>
        </w:rPr>
        <w:t>suboperadores</w:t>
      </w:r>
      <w:proofErr w:type="spellEnd"/>
      <w:r w:rsidRPr="00767D68">
        <w:rPr>
          <w:rFonts w:asciiTheme="minorHAnsi" w:hAnsiTheme="minorHAnsi" w:cstheme="minorHAnsi"/>
          <w:i w:val="0"/>
          <w:iCs w:val="0"/>
          <w:color w:val="auto"/>
          <w:sz w:val="22"/>
          <w:szCs w:val="22"/>
        </w:rPr>
        <w:t xml:space="preserve"> e subcontratados o cumprimento dos deveres da presente cláusula, permanecendo integralmente responsável por garantir sua observância.</w:t>
      </w:r>
    </w:p>
    <w:p w14:paraId="71C2CE40"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O Contratante poderá realizar diligência para aferir o cumprimento dessa cláusula, devendo o Contratado atender prontamente eventuais pedidos de comprovação formulados. </w:t>
      </w:r>
    </w:p>
    <w:p w14:paraId="596F51F4"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A7DC47"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24" w:anchor="art37" w:history="1">
        <w:r w:rsidRPr="00767D68">
          <w:rPr>
            <w:rStyle w:val="Hyperlink"/>
            <w:rFonts w:asciiTheme="minorHAnsi" w:hAnsiTheme="minorHAnsi" w:cstheme="minorHAnsi"/>
            <w:i w:val="0"/>
            <w:iCs w:val="0"/>
            <w:color w:val="auto"/>
            <w:sz w:val="22"/>
            <w:szCs w:val="22"/>
          </w:rPr>
          <w:t>LGPD, art. 37</w:t>
        </w:r>
      </w:hyperlink>
      <w:r w:rsidRPr="00767D68">
        <w:rPr>
          <w:rFonts w:asciiTheme="minorHAnsi" w:hAnsiTheme="minorHAnsi" w:cstheme="minorHAnsi"/>
          <w:i w:val="0"/>
          <w:iCs w:val="0"/>
          <w:color w:val="auto"/>
          <w:sz w:val="22"/>
          <w:szCs w:val="22"/>
        </w:rPr>
        <w:t>), com cada acesso, data, horário e registro da finalidade, para efeito de responsabilização, em caso de eventuais omissões, desvios ou abusos.</w:t>
      </w:r>
    </w:p>
    <w:p w14:paraId="28BA5315" w14:textId="77777777" w:rsidR="00E726A9" w:rsidRPr="00767D68" w:rsidRDefault="00E726A9" w:rsidP="000A570B">
      <w:pPr>
        <w:pStyle w:val="Nvel3-R"/>
        <w:keepNext/>
        <w:keepLines/>
        <w:numPr>
          <w:ilvl w:val="2"/>
          <w:numId w:val="36"/>
        </w:numPr>
        <w:suppressLineNumbers/>
        <w:suppressAutoHyphens/>
        <w:spacing w:before="0" w:afterLines="120" w:after="288" w:line="360" w:lineRule="auto"/>
        <w:ind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Os referidos bancos de dados devem ser desenvolvidos em formato interoperável, a fim de garantir a reutilização desses dados pela Administração nas hipóteses previstas na LGPD.</w:t>
      </w:r>
    </w:p>
    <w:p w14:paraId="0F120474"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C238EBC" w14:textId="5AA87598" w:rsidR="00E726A9" w:rsidRPr="00767D68" w:rsidRDefault="00E726A9" w:rsidP="000A570B">
      <w:pPr>
        <w:pStyle w:val="Nivel01"/>
        <w:numPr>
          <w:ilvl w:val="0"/>
          <w:numId w:val="36"/>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DÉCIMA PRIMEIRA – GARANTIA DE EXECUÇÃO (</w:t>
      </w:r>
      <w:hyperlink r:id="rId25" w:anchor="art92" w:history="1">
        <w:r w:rsidRPr="00767D68">
          <w:rPr>
            <w:rStyle w:val="Hyperlink"/>
            <w:rFonts w:asciiTheme="minorHAnsi" w:hAnsiTheme="minorHAnsi" w:cstheme="minorHAnsi"/>
            <w:color w:val="auto"/>
            <w:sz w:val="22"/>
            <w:szCs w:val="22"/>
          </w:rPr>
          <w:t>art. 92, XII e XIII</w:t>
        </w:r>
      </w:hyperlink>
      <w:r w:rsidRPr="00767D68">
        <w:rPr>
          <w:rFonts w:asciiTheme="minorHAnsi" w:hAnsiTheme="minorHAnsi" w:cstheme="minorHAnsi"/>
          <w:sz w:val="22"/>
          <w:szCs w:val="22"/>
        </w:rPr>
        <w:t xml:space="preserve">) </w:t>
      </w:r>
    </w:p>
    <w:p w14:paraId="7D6D61B4" w14:textId="41EFFF2A" w:rsidR="00767D68" w:rsidRPr="00767D68" w:rsidRDefault="00767D68" w:rsidP="000A570B">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Não haverá exigência de garantia contratual da execução.</w:t>
      </w:r>
    </w:p>
    <w:p w14:paraId="1B423BAB" w14:textId="2CD2DEEB" w:rsidR="00E726A9" w:rsidRPr="00767D68" w:rsidRDefault="00767D68" w:rsidP="000A570B">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Pr>
          <w:rFonts w:asciiTheme="minorHAnsi" w:hAnsiTheme="minorHAnsi" w:cstheme="minorHAnsi"/>
          <w:sz w:val="22"/>
          <w:szCs w:val="22"/>
        </w:rPr>
        <w:t xml:space="preserve">12. </w:t>
      </w:r>
      <w:r w:rsidR="00E726A9" w:rsidRPr="00767D68">
        <w:rPr>
          <w:rFonts w:asciiTheme="minorHAnsi" w:hAnsiTheme="minorHAnsi" w:cstheme="minorHAnsi"/>
          <w:sz w:val="22"/>
          <w:szCs w:val="22"/>
        </w:rPr>
        <w:t>CLÁUSULA DÉCIMA SEGUNDA – INFRAÇÕES E SANÇÕES ADMINISTRATIVAS (</w:t>
      </w:r>
      <w:hyperlink r:id="rId26" w:anchor="art92" w:history="1">
        <w:r w:rsidR="00E726A9" w:rsidRPr="00767D68">
          <w:rPr>
            <w:rStyle w:val="Hyperlink"/>
            <w:rFonts w:asciiTheme="minorHAnsi" w:hAnsiTheme="minorHAnsi" w:cstheme="minorHAnsi"/>
            <w:sz w:val="22"/>
            <w:szCs w:val="22"/>
          </w:rPr>
          <w:t>art. 92, XIV</w:t>
        </w:r>
      </w:hyperlink>
      <w:r w:rsidR="00E726A9" w:rsidRPr="00767D68">
        <w:rPr>
          <w:rFonts w:asciiTheme="minorHAnsi" w:hAnsiTheme="minorHAnsi" w:cstheme="minorHAnsi"/>
          <w:sz w:val="22"/>
          <w:szCs w:val="22"/>
        </w:rPr>
        <w:t>)</w:t>
      </w:r>
    </w:p>
    <w:p w14:paraId="56F7D5A1"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Comete infração administrativa, nos termos da </w:t>
      </w:r>
      <w:hyperlink r:id="rId27"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o contratado que:</w:t>
      </w:r>
    </w:p>
    <w:p w14:paraId="7CCB5867"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parcial do contrato;</w:t>
      </w:r>
    </w:p>
    <w:p w14:paraId="200B5C3C"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parcial do contrato que cause grave dano à Administração ou ao funcionamento dos serviços públicos ou ao interesse coletivo;</w:t>
      </w:r>
    </w:p>
    <w:p w14:paraId="6EDE242A"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total do contrato;</w:t>
      </w:r>
    </w:p>
    <w:p w14:paraId="5B1E4C34"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ensejar o retardamento da execução ou da entrega do objeto da contratação sem motivo justificado;</w:t>
      </w:r>
    </w:p>
    <w:p w14:paraId="345E44ED"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apresentar documentação falsa ou prestar declaração falsa durante a execução do contrato;</w:t>
      </w:r>
    </w:p>
    <w:p w14:paraId="1F87105E"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praticar ato fraudulento na execução do contrato;</w:t>
      </w:r>
    </w:p>
    <w:p w14:paraId="1B8B9894"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comportar-se de modo inidôneo ou cometer fraude de qualquer natureza;</w:t>
      </w:r>
    </w:p>
    <w:p w14:paraId="5569229B" w14:textId="77777777" w:rsidR="00E726A9" w:rsidRPr="00767D68" w:rsidRDefault="00E726A9" w:rsidP="000A570B">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praticar ato lesivo previsto no </w:t>
      </w:r>
      <w:hyperlink r:id="rId28" w:anchor="art5" w:history="1">
        <w:r w:rsidRPr="00767D68">
          <w:rPr>
            <w:rStyle w:val="Hyperlink"/>
            <w:rFonts w:asciiTheme="minorHAnsi" w:eastAsia="Arial" w:hAnsiTheme="minorHAnsi" w:cstheme="minorHAnsi"/>
            <w:sz w:val="22"/>
            <w:szCs w:val="22"/>
          </w:rPr>
          <w:t>art. 5º da Lei nº 12.846, de 1º de agosto de 2013</w:t>
        </w:r>
      </w:hyperlink>
      <w:r w:rsidRPr="00767D68">
        <w:rPr>
          <w:rFonts w:asciiTheme="minorHAnsi" w:eastAsia="Arial" w:hAnsiTheme="minorHAnsi" w:cstheme="minorHAnsi"/>
          <w:sz w:val="22"/>
          <w:szCs w:val="22"/>
        </w:rPr>
        <w:t>.</w:t>
      </w:r>
    </w:p>
    <w:p w14:paraId="3D618108"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Serão aplicadas ao contratado que incorrer nas infrações acima descritas as seguintes sanções:</w:t>
      </w:r>
    </w:p>
    <w:p w14:paraId="609FD8E2" w14:textId="77777777" w:rsidR="00E726A9" w:rsidRPr="00767D68" w:rsidRDefault="00E726A9" w:rsidP="000A570B">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Advertência</w:t>
      </w:r>
      <w:r w:rsidRPr="00767D68">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29" w:anchor="art156§2" w:history="1">
        <w:r w:rsidRPr="00767D68">
          <w:rPr>
            <w:rStyle w:val="Hyperlink"/>
            <w:rFonts w:asciiTheme="minorHAnsi" w:eastAsia="Arial" w:hAnsiTheme="minorHAnsi" w:cstheme="minorHAnsi"/>
            <w:sz w:val="22"/>
            <w:szCs w:val="22"/>
          </w:rPr>
          <w:t xml:space="preserve">art. 156, §2º, da </w:t>
        </w:r>
        <w:bookmarkStart w:id="2" w:name="_Hlk114504069"/>
        <w:r w:rsidRPr="00767D68">
          <w:rPr>
            <w:rStyle w:val="Hyperlink"/>
            <w:rFonts w:asciiTheme="minorHAnsi" w:eastAsia="Arial" w:hAnsiTheme="minorHAnsi" w:cstheme="minorHAnsi"/>
            <w:sz w:val="22"/>
            <w:szCs w:val="22"/>
          </w:rPr>
          <w:t>Lei nº 14.133, de 2021</w:t>
        </w:r>
        <w:bookmarkEnd w:id="2"/>
      </w:hyperlink>
      <w:r w:rsidRPr="00767D68">
        <w:rPr>
          <w:rFonts w:asciiTheme="minorHAnsi" w:eastAsia="Arial" w:hAnsiTheme="minorHAnsi" w:cstheme="minorHAnsi"/>
          <w:sz w:val="22"/>
          <w:szCs w:val="22"/>
        </w:rPr>
        <w:t>);</w:t>
      </w:r>
    </w:p>
    <w:p w14:paraId="6F505328" w14:textId="77777777" w:rsidR="00E726A9" w:rsidRPr="00767D68" w:rsidRDefault="00E726A9" w:rsidP="000A570B">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Impedimento de licitar e contratar</w:t>
      </w:r>
      <w:r w:rsidRPr="00767D68">
        <w:rPr>
          <w:rFonts w:asciiTheme="minorHAnsi" w:eastAsia="Arial" w:hAnsiTheme="minorHAnsi" w:cstheme="minorHAnsi"/>
          <w:sz w:val="22"/>
          <w:szCs w:val="22"/>
        </w:rPr>
        <w:t>, quando praticadas as condutas descritas nas alíneas “b”, “c” e “d” do subitem acima deste Contrato, sempre que não se justificar a imposição de penalidade mais grave (</w:t>
      </w:r>
      <w:hyperlink r:id="rId30" w:anchor="art156§4" w:history="1">
        <w:r w:rsidRPr="00767D68">
          <w:rPr>
            <w:rStyle w:val="Hyperlink"/>
            <w:rFonts w:asciiTheme="minorHAnsi" w:eastAsia="Arial" w:hAnsiTheme="minorHAnsi" w:cstheme="minorHAnsi"/>
            <w:sz w:val="22"/>
            <w:szCs w:val="22"/>
          </w:rPr>
          <w:t>art. 156, § 4º, da Lei nº 14.133, de 2021</w:t>
        </w:r>
      </w:hyperlink>
      <w:r w:rsidRPr="00767D68">
        <w:rPr>
          <w:rFonts w:asciiTheme="minorHAnsi" w:eastAsia="Arial" w:hAnsiTheme="minorHAnsi" w:cstheme="minorHAnsi"/>
          <w:sz w:val="22"/>
          <w:szCs w:val="22"/>
        </w:rPr>
        <w:t>);</w:t>
      </w:r>
    </w:p>
    <w:p w14:paraId="77930570" w14:textId="77777777" w:rsidR="00E726A9" w:rsidRPr="00767D68" w:rsidRDefault="00E726A9" w:rsidP="000A570B">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Declaração de inidoneidade para licitar e contratar</w:t>
      </w:r>
      <w:r w:rsidRPr="00767D68">
        <w:rPr>
          <w:rFonts w:asciiTheme="minorHAnsi" w:eastAsia="Arial" w:hAnsiTheme="minorHAnsi" w:cstheme="minorHAnsi"/>
          <w:sz w:val="22"/>
          <w:szCs w:val="22"/>
        </w:rPr>
        <w:t>, quando praticadas as condutas descritas nas alíneas “e”, “f”, “g” e “h” do subitem acima deste Contrato, bem como nas alíneas “b”, “c” e “d”, que justifiquem a imposição de penalidade mais grave (</w:t>
      </w:r>
      <w:hyperlink r:id="rId31" w:anchor="art156§5" w:history="1">
        <w:r w:rsidRPr="00767D68">
          <w:rPr>
            <w:rStyle w:val="Hyperlink"/>
            <w:rFonts w:asciiTheme="minorHAnsi" w:eastAsia="Arial" w:hAnsiTheme="minorHAnsi" w:cstheme="minorHAnsi"/>
            <w:sz w:val="22"/>
            <w:szCs w:val="22"/>
          </w:rPr>
          <w:t>art. 156, §5º, da Lei nº 14.133, de 2021</w:t>
        </w:r>
      </w:hyperlink>
      <w:r w:rsidRPr="00767D68">
        <w:rPr>
          <w:rFonts w:asciiTheme="minorHAnsi" w:eastAsia="Arial" w:hAnsiTheme="minorHAnsi" w:cstheme="minorHAnsi"/>
          <w:sz w:val="22"/>
          <w:szCs w:val="22"/>
        </w:rPr>
        <w:t>).</w:t>
      </w:r>
    </w:p>
    <w:p w14:paraId="5E4486B5" w14:textId="77777777" w:rsidR="00E726A9" w:rsidRPr="00767D68" w:rsidRDefault="00E726A9" w:rsidP="000A570B">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Multa:</w:t>
      </w:r>
    </w:p>
    <w:p w14:paraId="05F0B2B0" w14:textId="7605D1F9" w:rsidR="00E726A9" w:rsidRPr="00767D68" w:rsidRDefault="00E726A9" w:rsidP="000A570B">
      <w:pPr>
        <w:keepNext/>
        <w:keepLines/>
        <w:numPr>
          <w:ilvl w:val="3"/>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moratória de </w:t>
      </w:r>
      <w:r w:rsidR="00E43629" w:rsidRPr="00767D68">
        <w:rPr>
          <w:rFonts w:asciiTheme="minorHAnsi" w:eastAsia="Arial" w:hAnsiTheme="minorHAnsi" w:cstheme="minorHAnsi"/>
          <w:sz w:val="22"/>
          <w:szCs w:val="22"/>
        </w:rPr>
        <w:t>5</w:t>
      </w:r>
      <w:r w:rsidRPr="00767D68">
        <w:rPr>
          <w:rFonts w:asciiTheme="minorHAnsi" w:eastAsia="Arial" w:hAnsiTheme="minorHAnsi" w:cstheme="minorHAnsi"/>
          <w:sz w:val="22"/>
          <w:szCs w:val="22"/>
        </w:rPr>
        <w:t>% (</w:t>
      </w:r>
      <w:r w:rsidR="00E43629" w:rsidRPr="00767D68">
        <w:rPr>
          <w:rFonts w:asciiTheme="minorHAnsi" w:eastAsia="Arial" w:hAnsiTheme="minorHAnsi" w:cstheme="minorHAnsi"/>
          <w:sz w:val="22"/>
          <w:szCs w:val="22"/>
        </w:rPr>
        <w:t>cinco</w:t>
      </w:r>
      <w:r w:rsidRPr="00767D68">
        <w:rPr>
          <w:rFonts w:asciiTheme="minorHAnsi" w:eastAsia="Arial" w:hAnsiTheme="minorHAnsi" w:cstheme="minorHAnsi"/>
          <w:sz w:val="22"/>
          <w:szCs w:val="22"/>
        </w:rPr>
        <w:t xml:space="preserve"> por cento) por dia de atraso injustificado sobre o valor da parcela inadimplida, até o limite de </w:t>
      </w:r>
      <w:r w:rsidR="00E43629" w:rsidRPr="00767D68">
        <w:rPr>
          <w:rFonts w:asciiTheme="minorHAnsi" w:eastAsia="Arial" w:hAnsiTheme="minorHAnsi" w:cstheme="minorHAnsi"/>
          <w:sz w:val="22"/>
          <w:szCs w:val="22"/>
        </w:rPr>
        <w:t>30</w:t>
      </w:r>
      <w:r w:rsidRPr="00767D68">
        <w:rPr>
          <w:rFonts w:asciiTheme="minorHAnsi" w:eastAsia="Arial" w:hAnsiTheme="minorHAnsi" w:cstheme="minorHAnsi"/>
          <w:sz w:val="22"/>
          <w:szCs w:val="22"/>
        </w:rPr>
        <w:t xml:space="preserve"> (</w:t>
      </w:r>
      <w:r w:rsidR="00E43629" w:rsidRPr="00767D68">
        <w:rPr>
          <w:rFonts w:asciiTheme="minorHAnsi" w:eastAsia="Arial" w:hAnsiTheme="minorHAnsi" w:cstheme="minorHAnsi"/>
          <w:sz w:val="22"/>
          <w:szCs w:val="22"/>
        </w:rPr>
        <w:t>trinta</w:t>
      </w:r>
      <w:r w:rsidRPr="00767D68">
        <w:rPr>
          <w:rFonts w:asciiTheme="minorHAnsi" w:eastAsia="Arial" w:hAnsiTheme="minorHAnsi" w:cstheme="minorHAnsi"/>
          <w:sz w:val="22"/>
          <w:szCs w:val="22"/>
        </w:rPr>
        <w:t>) dias;</w:t>
      </w:r>
    </w:p>
    <w:p w14:paraId="6EA09309" w14:textId="096B0DCA" w:rsidR="00E726A9" w:rsidRPr="00767D68" w:rsidRDefault="00E726A9" w:rsidP="000A570B">
      <w:pPr>
        <w:keepNext/>
        <w:keepLines/>
        <w:numPr>
          <w:ilvl w:val="7"/>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O atraso superior a </w:t>
      </w:r>
      <w:r w:rsidR="00E43629" w:rsidRPr="00767D68">
        <w:rPr>
          <w:rFonts w:asciiTheme="minorHAnsi" w:eastAsia="Arial" w:hAnsiTheme="minorHAnsi" w:cstheme="minorHAnsi"/>
          <w:sz w:val="22"/>
          <w:szCs w:val="22"/>
        </w:rPr>
        <w:t>30</w:t>
      </w:r>
      <w:r w:rsidRPr="00767D68">
        <w:rPr>
          <w:rFonts w:asciiTheme="minorHAnsi" w:eastAsia="Arial" w:hAnsiTheme="minorHAnsi" w:cstheme="minorHAnsi"/>
          <w:sz w:val="22"/>
          <w:szCs w:val="22"/>
        </w:rPr>
        <w:t xml:space="preserve"> dias autoriza a Administração a promover a extinção do contrato por descumprimento ou cumprimento irregular de suas cláusulas, conforme dispõe o </w:t>
      </w:r>
      <w:hyperlink r:id="rId32" w:anchor="art137" w:history="1">
        <w:r w:rsidRPr="00767D68">
          <w:rPr>
            <w:rStyle w:val="Hyperlink"/>
            <w:rFonts w:asciiTheme="minorHAnsi" w:eastAsia="Arial" w:hAnsiTheme="minorHAnsi" w:cstheme="minorHAnsi"/>
            <w:color w:val="auto"/>
            <w:sz w:val="22"/>
            <w:szCs w:val="22"/>
          </w:rPr>
          <w:t>inciso I do art. 137 da Lei n. 14.133, de 2021</w:t>
        </w:r>
      </w:hyperlink>
      <w:r w:rsidRPr="00767D68">
        <w:rPr>
          <w:rFonts w:asciiTheme="minorHAnsi" w:eastAsia="Arial" w:hAnsiTheme="minorHAnsi" w:cstheme="minorHAnsi"/>
          <w:sz w:val="22"/>
          <w:szCs w:val="22"/>
        </w:rPr>
        <w:t xml:space="preserve">. </w:t>
      </w:r>
    </w:p>
    <w:p w14:paraId="21359FA8" w14:textId="413D10EC" w:rsidR="00E726A9" w:rsidRPr="00767D68" w:rsidRDefault="00E726A9" w:rsidP="000A570B">
      <w:pPr>
        <w:keepNext/>
        <w:keepLines/>
        <w:numPr>
          <w:ilvl w:val="3"/>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compensatória de </w:t>
      </w:r>
      <w:r w:rsidR="00E43629" w:rsidRPr="00767D68">
        <w:rPr>
          <w:rFonts w:asciiTheme="minorHAnsi" w:eastAsia="Arial" w:hAnsiTheme="minorHAnsi" w:cstheme="minorHAnsi"/>
          <w:sz w:val="22"/>
          <w:szCs w:val="22"/>
        </w:rPr>
        <w:t>20</w:t>
      </w:r>
      <w:r w:rsidRPr="00767D68">
        <w:rPr>
          <w:rFonts w:asciiTheme="minorHAnsi" w:eastAsia="Arial" w:hAnsiTheme="minorHAnsi" w:cstheme="minorHAnsi"/>
          <w:sz w:val="22"/>
          <w:szCs w:val="22"/>
        </w:rPr>
        <w:t>% (</w:t>
      </w:r>
      <w:r w:rsidR="00E43629" w:rsidRPr="00767D68">
        <w:rPr>
          <w:rFonts w:asciiTheme="minorHAnsi" w:eastAsia="Arial" w:hAnsiTheme="minorHAnsi" w:cstheme="minorHAnsi"/>
          <w:sz w:val="22"/>
          <w:szCs w:val="22"/>
        </w:rPr>
        <w:t>vinte</w:t>
      </w:r>
      <w:r w:rsidRPr="00767D68">
        <w:rPr>
          <w:rFonts w:asciiTheme="minorHAnsi" w:eastAsia="Arial" w:hAnsiTheme="minorHAnsi" w:cstheme="minorHAnsi"/>
          <w:sz w:val="22"/>
          <w:szCs w:val="22"/>
        </w:rPr>
        <w:t xml:space="preserve"> por cento) sobre o valor total do contrato, no caso de inexecução total do objeto;</w:t>
      </w:r>
    </w:p>
    <w:p w14:paraId="213AAC5A"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A aplicação das sanções previstas neste Contrato não exclui, em hipótese alguma, a obrigação de reparação integral do dano causado ao Contratante (</w:t>
      </w:r>
      <w:hyperlink r:id="rId33" w:anchor="art156§9" w:history="1">
        <w:r w:rsidRPr="00767D68">
          <w:rPr>
            <w:rStyle w:val="Hyperlink"/>
            <w:rFonts w:asciiTheme="minorHAnsi" w:hAnsiTheme="minorHAnsi" w:cstheme="minorHAnsi"/>
            <w:sz w:val="22"/>
            <w:szCs w:val="22"/>
          </w:rPr>
          <w:t>art. 156, §9º, da Lei nº 14.133, de 2021</w:t>
        </w:r>
      </w:hyperlink>
      <w:r w:rsidRPr="00767D68">
        <w:rPr>
          <w:rFonts w:asciiTheme="minorHAnsi" w:hAnsiTheme="minorHAnsi" w:cstheme="minorHAnsi"/>
          <w:sz w:val="22"/>
          <w:szCs w:val="22"/>
        </w:rPr>
        <w:t>)</w:t>
      </w:r>
    </w:p>
    <w:p w14:paraId="62F2B4A3"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Todas as sanções previstas neste Contrato poderão ser aplicadas cumulativamente com a multa (</w:t>
      </w:r>
      <w:hyperlink r:id="rId34" w:anchor="art156§7" w:history="1">
        <w:r w:rsidRPr="00767D68">
          <w:rPr>
            <w:rStyle w:val="Hyperlink"/>
            <w:rFonts w:asciiTheme="minorHAnsi" w:hAnsiTheme="minorHAnsi" w:cstheme="minorHAnsi"/>
            <w:sz w:val="22"/>
            <w:szCs w:val="22"/>
          </w:rPr>
          <w:t>art. 156, §7º, da Lei nº 14.133, de 2021</w:t>
        </w:r>
      </w:hyperlink>
      <w:r w:rsidRPr="00767D68">
        <w:rPr>
          <w:rFonts w:asciiTheme="minorHAnsi" w:hAnsiTheme="minorHAnsi" w:cstheme="minorHAnsi"/>
          <w:sz w:val="22"/>
          <w:szCs w:val="22"/>
        </w:rPr>
        <w:t>).</w:t>
      </w:r>
    </w:p>
    <w:p w14:paraId="1408B70C"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Antes da aplicação da multa será facultada a defesa do interessado no prazo de 15 (quinze) dias úteis, contado da data de sua intimação (</w:t>
      </w:r>
      <w:hyperlink r:id="rId35" w:anchor="art157" w:history="1">
        <w:r w:rsidRPr="00767D68">
          <w:rPr>
            <w:rStyle w:val="Hyperlink"/>
            <w:rFonts w:asciiTheme="minorHAnsi" w:hAnsiTheme="minorHAnsi" w:cstheme="minorHAnsi"/>
            <w:sz w:val="22"/>
            <w:szCs w:val="22"/>
          </w:rPr>
          <w:t>art. 157, da Lei nº 14.133, de 2021</w:t>
        </w:r>
      </w:hyperlink>
      <w:r w:rsidRPr="00767D68">
        <w:rPr>
          <w:rFonts w:asciiTheme="minorHAnsi" w:hAnsiTheme="minorHAnsi" w:cstheme="minorHAnsi"/>
          <w:sz w:val="22"/>
          <w:szCs w:val="22"/>
        </w:rPr>
        <w:t>)</w:t>
      </w:r>
    </w:p>
    <w:p w14:paraId="2D62F511"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767D68">
          <w:rPr>
            <w:rStyle w:val="Hyperlink"/>
            <w:rFonts w:asciiTheme="minorHAnsi" w:hAnsiTheme="minorHAnsi" w:cstheme="minorHAnsi"/>
            <w:sz w:val="22"/>
            <w:szCs w:val="22"/>
          </w:rPr>
          <w:t>art. 156, §8º, da Lei nº 14.133, de 2021</w:t>
        </w:r>
      </w:hyperlink>
      <w:r w:rsidRPr="00767D68">
        <w:rPr>
          <w:rFonts w:asciiTheme="minorHAnsi" w:hAnsiTheme="minorHAnsi" w:cstheme="minorHAnsi"/>
          <w:sz w:val="22"/>
          <w:szCs w:val="22"/>
        </w:rPr>
        <w:t>).</w:t>
      </w:r>
    </w:p>
    <w:p w14:paraId="48605F5F" w14:textId="6E06C646"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Previamente ao encaminhamento à cobrança judicial, a multa poderá ser recolhida administrativamente no prazo máximo de </w:t>
      </w:r>
      <w:r w:rsidR="00E43629" w:rsidRPr="00767D68">
        <w:rPr>
          <w:rFonts w:asciiTheme="minorHAnsi" w:hAnsiTheme="minorHAnsi" w:cstheme="minorHAnsi"/>
          <w:color w:val="auto"/>
          <w:sz w:val="22"/>
          <w:szCs w:val="22"/>
        </w:rPr>
        <w:t>10</w:t>
      </w:r>
      <w:r w:rsidRPr="00767D68">
        <w:rPr>
          <w:rFonts w:asciiTheme="minorHAnsi" w:hAnsiTheme="minorHAnsi" w:cstheme="minorHAnsi"/>
          <w:color w:val="auto"/>
          <w:sz w:val="22"/>
          <w:szCs w:val="22"/>
        </w:rPr>
        <w:t xml:space="preserve"> (</w:t>
      </w:r>
      <w:r w:rsidR="00E43629" w:rsidRPr="00767D68">
        <w:rPr>
          <w:rFonts w:asciiTheme="minorHAnsi" w:hAnsiTheme="minorHAnsi" w:cstheme="minorHAnsi"/>
          <w:color w:val="auto"/>
          <w:sz w:val="22"/>
          <w:szCs w:val="22"/>
        </w:rPr>
        <w:t>dez)</w:t>
      </w:r>
      <w:r w:rsidRPr="00767D68">
        <w:rPr>
          <w:rFonts w:asciiTheme="minorHAnsi" w:hAnsiTheme="minorHAnsi" w:cstheme="minorHAnsi"/>
          <w:i/>
          <w:iCs/>
          <w:color w:val="FF0000"/>
          <w:sz w:val="22"/>
          <w:szCs w:val="22"/>
        </w:rPr>
        <w:t xml:space="preserve"> </w:t>
      </w:r>
      <w:r w:rsidRPr="00767D68">
        <w:rPr>
          <w:rFonts w:asciiTheme="minorHAnsi" w:hAnsiTheme="minorHAnsi" w:cstheme="minorHAnsi"/>
          <w:sz w:val="22"/>
          <w:szCs w:val="22"/>
        </w:rPr>
        <w:t>dias, a contar da data do recebimento da comunicação enviada pela autoridade competente.</w:t>
      </w:r>
      <w:bookmarkStart w:id="3" w:name="_Hlk78351618"/>
      <w:bookmarkEnd w:id="3"/>
    </w:p>
    <w:p w14:paraId="3437A351"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767D68">
        <w:rPr>
          <w:rFonts w:asciiTheme="minorHAnsi" w:hAnsiTheme="minorHAnsi" w:cstheme="minorHAnsi"/>
          <w:b/>
          <w:bCs/>
          <w:sz w:val="22"/>
          <w:szCs w:val="22"/>
        </w:rPr>
        <w:t xml:space="preserve">caput </w:t>
      </w:r>
      <w:r w:rsidRPr="00767D68">
        <w:rPr>
          <w:rFonts w:asciiTheme="minorHAnsi" w:hAnsiTheme="minorHAnsi" w:cstheme="minorHAnsi"/>
          <w:sz w:val="22"/>
          <w:szCs w:val="22"/>
        </w:rPr>
        <w:t xml:space="preserve">e parágrafos do </w:t>
      </w:r>
      <w:hyperlink r:id="rId37" w:anchor="art158" w:history="1">
        <w:r w:rsidRPr="00767D68">
          <w:rPr>
            <w:rStyle w:val="Hyperlink"/>
            <w:rFonts w:asciiTheme="minorHAnsi" w:hAnsiTheme="minorHAnsi" w:cstheme="minorHAnsi"/>
            <w:sz w:val="22"/>
            <w:szCs w:val="22"/>
          </w:rPr>
          <w:t>art. 158 da Lei nº 14.133, de 2021</w:t>
        </w:r>
      </w:hyperlink>
      <w:r w:rsidRPr="00767D68">
        <w:rPr>
          <w:rFonts w:asciiTheme="minorHAnsi" w:hAnsiTheme="minorHAnsi" w:cstheme="minorHAnsi"/>
          <w:sz w:val="22"/>
          <w:szCs w:val="22"/>
        </w:rPr>
        <w:t>, para as penalidades de impedimento de licitar e contratar e de declaração de inidoneidade para licitar ou contratar.</w:t>
      </w:r>
    </w:p>
    <w:p w14:paraId="5581322A"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Na aplicação das sanções serão considerados (</w:t>
      </w:r>
      <w:hyperlink r:id="rId38" w:anchor="art156§1" w:history="1">
        <w:r w:rsidRPr="00767D68">
          <w:rPr>
            <w:rStyle w:val="Hyperlink"/>
            <w:rFonts w:asciiTheme="minorHAnsi" w:hAnsiTheme="minorHAnsi" w:cstheme="minorHAnsi"/>
            <w:sz w:val="22"/>
            <w:szCs w:val="22"/>
          </w:rPr>
          <w:t>art. 156, §1º, da Lei nº 14.133, de 2021</w:t>
        </w:r>
      </w:hyperlink>
      <w:r w:rsidRPr="00767D68">
        <w:rPr>
          <w:rFonts w:asciiTheme="minorHAnsi" w:hAnsiTheme="minorHAnsi" w:cstheme="minorHAnsi"/>
          <w:sz w:val="22"/>
          <w:szCs w:val="22"/>
        </w:rPr>
        <w:t>):</w:t>
      </w:r>
    </w:p>
    <w:p w14:paraId="586E69FF" w14:textId="77777777" w:rsidR="00E726A9" w:rsidRPr="00767D68" w:rsidRDefault="00E726A9" w:rsidP="000A570B">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 natureza e a gravidade da infração cometida;</w:t>
      </w:r>
    </w:p>
    <w:p w14:paraId="1EE53554" w14:textId="77777777" w:rsidR="00E726A9" w:rsidRPr="00767D68" w:rsidRDefault="00E726A9" w:rsidP="000A570B">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as peculiaridades do caso concreto;</w:t>
      </w:r>
    </w:p>
    <w:p w14:paraId="5A3B9B40" w14:textId="77777777" w:rsidR="00E726A9" w:rsidRPr="00767D68" w:rsidRDefault="00E726A9" w:rsidP="000A570B">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as circunstâncias agravantes ou atenuantes;</w:t>
      </w:r>
    </w:p>
    <w:p w14:paraId="3BBFC7E2" w14:textId="77777777" w:rsidR="00E726A9" w:rsidRPr="00767D68" w:rsidRDefault="00E726A9" w:rsidP="000A570B">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os danos que dela provierem para o Contratante;</w:t>
      </w:r>
    </w:p>
    <w:p w14:paraId="4763F694" w14:textId="77777777" w:rsidR="00E726A9" w:rsidRPr="00767D68" w:rsidRDefault="00E726A9" w:rsidP="000A570B">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 implantação ou o aperfeiçoamento de programa de integridade, conforme normas e orientações dos órgãos de controle.</w:t>
      </w:r>
    </w:p>
    <w:p w14:paraId="60F75E8F"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atos previstos como infrações administrativas na </w:t>
      </w:r>
      <w:hyperlink r:id="rId39"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xml:space="preserve">, ou em outras leis de licitações e contratos da Administração Pública que também sejam tipificados como atos lesivos </w:t>
      </w:r>
      <w:hyperlink r:id="rId40" w:history="1">
        <w:r w:rsidRPr="00767D68">
          <w:rPr>
            <w:rStyle w:val="Hyperlink"/>
            <w:rFonts w:asciiTheme="minorHAnsi" w:hAnsiTheme="minorHAnsi" w:cstheme="minorHAnsi"/>
            <w:sz w:val="22"/>
            <w:szCs w:val="22"/>
          </w:rPr>
          <w:t>na Lei nº 12.846, de 2013</w:t>
        </w:r>
      </w:hyperlink>
      <w:r w:rsidRPr="00767D68">
        <w:rPr>
          <w:rFonts w:asciiTheme="minorHAnsi" w:hAnsiTheme="minorHAnsi" w:cstheme="minorHAnsi"/>
          <w:sz w:val="22"/>
          <w:szCs w:val="22"/>
        </w:rPr>
        <w:t xml:space="preserve">, serão apurados e julgados conjuntamente, nos mesmos autos, observados o rito procedimental e autoridade competente definidos na referida </w:t>
      </w:r>
      <w:hyperlink r:id="rId41" w:anchor="art159" w:history="1">
        <w:r w:rsidRPr="00767D68">
          <w:rPr>
            <w:rStyle w:val="Hyperlink"/>
            <w:rFonts w:asciiTheme="minorHAnsi" w:hAnsiTheme="minorHAnsi" w:cstheme="minorHAnsi"/>
            <w:sz w:val="22"/>
            <w:szCs w:val="22"/>
          </w:rPr>
          <w:t>Lei (art. 159</w:t>
        </w:r>
      </w:hyperlink>
      <w:r w:rsidRPr="00767D68">
        <w:rPr>
          <w:rFonts w:asciiTheme="minorHAnsi" w:hAnsiTheme="minorHAnsi" w:cstheme="minorHAnsi"/>
          <w:sz w:val="22"/>
          <w:szCs w:val="22"/>
        </w:rPr>
        <w:t>).</w:t>
      </w:r>
    </w:p>
    <w:p w14:paraId="0CF38924"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767D68">
          <w:rPr>
            <w:rStyle w:val="Hyperlink"/>
            <w:rFonts w:asciiTheme="minorHAnsi" w:hAnsiTheme="minorHAnsi" w:cstheme="minorHAnsi"/>
            <w:sz w:val="22"/>
            <w:szCs w:val="22"/>
          </w:rPr>
          <w:t>art. 160, da Lei nº 14.133, de 2021</w:t>
        </w:r>
      </w:hyperlink>
      <w:r w:rsidRPr="00767D68">
        <w:rPr>
          <w:rFonts w:asciiTheme="minorHAnsi" w:hAnsiTheme="minorHAnsi" w:cstheme="minorHAnsi"/>
          <w:sz w:val="22"/>
          <w:szCs w:val="22"/>
        </w:rPr>
        <w:t>)</w:t>
      </w:r>
    </w:p>
    <w:p w14:paraId="75E0E0D9"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767D68">
        <w:rPr>
          <w:rFonts w:asciiTheme="minorHAnsi" w:hAnsiTheme="minorHAnsi" w:cstheme="minorHAnsi"/>
          <w:sz w:val="22"/>
          <w:szCs w:val="22"/>
        </w:rPr>
        <w:t>Ceis</w:t>
      </w:r>
      <w:proofErr w:type="spellEnd"/>
      <w:r w:rsidRPr="00767D68">
        <w:rPr>
          <w:rFonts w:asciiTheme="minorHAnsi" w:hAnsiTheme="minorHAnsi" w:cstheme="minorHAnsi"/>
          <w:sz w:val="22"/>
          <w:szCs w:val="22"/>
        </w:rPr>
        <w:t>) e no Cadastro Nacional de Empresas Punidas (</w:t>
      </w:r>
      <w:proofErr w:type="spellStart"/>
      <w:r w:rsidRPr="00767D68">
        <w:rPr>
          <w:rFonts w:asciiTheme="minorHAnsi" w:hAnsiTheme="minorHAnsi" w:cstheme="minorHAnsi"/>
          <w:sz w:val="22"/>
          <w:szCs w:val="22"/>
        </w:rPr>
        <w:t>Cnep</w:t>
      </w:r>
      <w:proofErr w:type="spellEnd"/>
      <w:r w:rsidRPr="00767D68">
        <w:rPr>
          <w:rFonts w:asciiTheme="minorHAnsi" w:hAnsiTheme="minorHAnsi" w:cstheme="minorHAnsi"/>
          <w:sz w:val="22"/>
          <w:szCs w:val="22"/>
        </w:rPr>
        <w:t>), instituídos no âmbito do Poder Executivo Federal. (</w:t>
      </w:r>
      <w:hyperlink r:id="rId43" w:anchor="art161" w:history="1">
        <w:r w:rsidRPr="00767D68">
          <w:rPr>
            <w:rStyle w:val="Hyperlink"/>
            <w:rFonts w:asciiTheme="minorHAnsi" w:hAnsiTheme="minorHAnsi" w:cstheme="minorHAnsi"/>
            <w:sz w:val="22"/>
            <w:szCs w:val="22"/>
          </w:rPr>
          <w:t>Art. 161, da Lei nº 14.133, de 2021</w:t>
        </w:r>
      </w:hyperlink>
      <w:r w:rsidRPr="00767D68">
        <w:rPr>
          <w:rFonts w:asciiTheme="minorHAnsi" w:hAnsiTheme="minorHAnsi" w:cstheme="minorHAnsi"/>
          <w:sz w:val="22"/>
          <w:szCs w:val="22"/>
        </w:rPr>
        <w:t>)</w:t>
      </w:r>
    </w:p>
    <w:p w14:paraId="4F1EDC91"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44" w:anchor="art163" w:history="1">
        <w:r w:rsidRPr="00767D68">
          <w:rPr>
            <w:rStyle w:val="Hyperlink"/>
            <w:rFonts w:asciiTheme="minorHAnsi" w:hAnsiTheme="minorHAnsi" w:cstheme="minorHAnsi"/>
            <w:sz w:val="22"/>
            <w:szCs w:val="22"/>
          </w:rPr>
          <w:t>art. 163 da Lei nº 14.133/21.</w:t>
        </w:r>
      </w:hyperlink>
    </w:p>
    <w:p w14:paraId="6E008AB4"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5" w:history="1">
        <w:r w:rsidRPr="00767D68">
          <w:rPr>
            <w:rStyle w:val="Hyperlink"/>
            <w:rFonts w:asciiTheme="minorHAnsi" w:hAnsiTheme="minorHAnsi" w:cstheme="minorHAnsi"/>
            <w:sz w:val="22"/>
            <w:szCs w:val="22"/>
          </w:rPr>
          <w:t>Instrução Normativa SEGES/ME nº 26, de 13 de abril de 2022</w:t>
        </w:r>
      </w:hyperlink>
      <w:r w:rsidRPr="00767D68">
        <w:rPr>
          <w:rFonts w:asciiTheme="minorHAnsi" w:hAnsiTheme="minorHAnsi" w:cstheme="minorHAnsi"/>
          <w:sz w:val="22"/>
          <w:szCs w:val="22"/>
        </w:rPr>
        <w:t xml:space="preserve">. </w:t>
      </w:r>
    </w:p>
    <w:p w14:paraId="25D6080A" w14:textId="2DC9C910" w:rsidR="00E726A9" w:rsidRPr="00767D68" w:rsidRDefault="00E726A9" w:rsidP="000A570B">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TERCEIRA – DA EXTINÇÃO CONTRATUAL (</w:t>
      </w:r>
      <w:hyperlink r:id="rId46" w:anchor="art92" w:history="1">
        <w:r w:rsidRPr="00767D68">
          <w:rPr>
            <w:rStyle w:val="Hyperlink"/>
            <w:rFonts w:asciiTheme="minorHAnsi" w:hAnsiTheme="minorHAnsi" w:cstheme="minorHAnsi"/>
            <w:sz w:val="22"/>
            <w:szCs w:val="22"/>
          </w:rPr>
          <w:t>art. 92, XIX</w:t>
        </w:r>
      </w:hyperlink>
      <w:r w:rsidRPr="00767D68">
        <w:rPr>
          <w:rFonts w:asciiTheme="minorHAnsi" w:hAnsiTheme="minorHAnsi" w:cstheme="minorHAnsi"/>
          <w:sz w:val="22"/>
          <w:szCs w:val="22"/>
        </w:rPr>
        <w:t xml:space="preserve">) </w:t>
      </w:r>
    </w:p>
    <w:p w14:paraId="1EFF29CC"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será extinto quando vencido o prazo nele estipulado, independentemente de terem sido cumpridas ou não as obrigações de ambas as partes contraentes.</w:t>
      </w:r>
    </w:p>
    <w:p w14:paraId="3DF3397F"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poderá ser extinto antes do prazo nele fixado, sem ônus para o contratante, quando esta não dispuser de créditos orçamentários para sua continuidade ou quando entender que o contrato não mais lhe oferece vantagem.</w:t>
      </w:r>
    </w:p>
    <w:p w14:paraId="36F1946E" w14:textId="77777777" w:rsidR="00E726A9" w:rsidRPr="00767D68" w:rsidRDefault="00E726A9" w:rsidP="000A570B">
      <w:pPr>
        <w:pStyle w:val="Nivel2"/>
        <w:keepNext/>
        <w:keepLines/>
        <w:numPr>
          <w:ilvl w:val="2"/>
          <w:numId w:val="23"/>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extinção nesta hipótese ocorrerá na próxima data de aniversário do contrato, desde que haja a notificação do contratado pelo contratante nesse sentido com pelo menos 2 (dois) meses de antecedência desse dia.</w:t>
      </w:r>
    </w:p>
    <w:p w14:paraId="6CD80AE3" w14:textId="77777777" w:rsidR="00E726A9" w:rsidRPr="00767D68" w:rsidRDefault="00E726A9" w:rsidP="000A570B">
      <w:pPr>
        <w:pStyle w:val="Nivel2"/>
        <w:keepNext/>
        <w:keepLines/>
        <w:numPr>
          <w:ilvl w:val="2"/>
          <w:numId w:val="23"/>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Caso a notificação da não-continuidade do contrato de que trata este subitem ocorra com menos de 2 (dois) meses da data de aniversário, a extinção contratual ocorrerá após 2 (dois) meses da data da comunicação.</w:t>
      </w:r>
    </w:p>
    <w:p w14:paraId="372698E2"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 xml:space="preserve">O contrato poderá ser extinto antes de cumpridas as obrigações nele estipuladas, ou antes do prazo nele fixado, por algum dos motivos previstos no </w:t>
      </w:r>
      <w:hyperlink r:id="rId47" w:anchor="art137" w:history="1">
        <w:r w:rsidRPr="00767D68">
          <w:rPr>
            <w:rStyle w:val="Hyperlink"/>
            <w:rFonts w:asciiTheme="minorHAnsi" w:hAnsiTheme="minorHAnsi" w:cstheme="minorHAnsi"/>
            <w:sz w:val="22"/>
            <w:szCs w:val="22"/>
          </w:rPr>
          <w:t>artigo 137 da Lei nº 14.133/21</w:t>
        </w:r>
      </w:hyperlink>
      <w:r w:rsidRPr="00767D68">
        <w:rPr>
          <w:rFonts w:asciiTheme="minorHAnsi" w:hAnsiTheme="minorHAnsi" w:cstheme="minorHAnsi"/>
          <w:sz w:val="22"/>
          <w:szCs w:val="22"/>
        </w:rPr>
        <w:t xml:space="preserve">, bem como amigavelmente, </w:t>
      </w:r>
      <w:r w:rsidRPr="00767D68">
        <w:rPr>
          <w:rFonts w:asciiTheme="minorHAnsi" w:hAnsiTheme="minorHAnsi" w:cstheme="minorHAnsi"/>
          <w:color w:val="000000" w:themeColor="text1"/>
          <w:sz w:val="22"/>
          <w:szCs w:val="22"/>
        </w:rPr>
        <w:t>assegurados o contraditório e a ampla defesa</w:t>
      </w:r>
      <w:r w:rsidRPr="00767D68">
        <w:rPr>
          <w:rFonts w:asciiTheme="minorHAnsi" w:hAnsiTheme="minorHAnsi" w:cstheme="minorHAnsi"/>
          <w:sz w:val="22"/>
          <w:szCs w:val="22"/>
        </w:rPr>
        <w:t>.</w:t>
      </w:r>
    </w:p>
    <w:p w14:paraId="5EC3D7AA"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Nesta hipótese, aplicam-se também os </w:t>
      </w:r>
      <w:hyperlink r:id="rId48" w:anchor="art138" w:history="1">
        <w:r w:rsidRPr="00767D68">
          <w:rPr>
            <w:rStyle w:val="Hyperlink"/>
            <w:rFonts w:asciiTheme="minorHAnsi" w:hAnsiTheme="minorHAnsi" w:cstheme="minorHAnsi"/>
            <w:sz w:val="22"/>
            <w:szCs w:val="22"/>
          </w:rPr>
          <w:t>artigos 138 e 139</w:t>
        </w:r>
      </w:hyperlink>
      <w:r w:rsidRPr="00767D68">
        <w:rPr>
          <w:rFonts w:asciiTheme="minorHAnsi" w:hAnsiTheme="minorHAnsi" w:cstheme="minorHAnsi"/>
          <w:sz w:val="22"/>
          <w:szCs w:val="22"/>
        </w:rPr>
        <w:t xml:space="preserve"> da mesma Lei.</w:t>
      </w:r>
    </w:p>
    <w:p w14:paraId="1A356C20"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w:t>
      </w:r>
      <w:r w:rsidRPr="00767D68">
        <w:rPr>
          <w:rFonts w:asciiTheme="minorHAnsi" w:hAnsiTheme="minorHAnsi" w:cstheme="minorHAnsi"/>
          <w:color w:val="000000" w:themeColor="text1"/>
          <w:sz w:val="22"/>
          <w:szCs w:val="22"/>
        </w:rPr>
        <w:t>alteração social ou a modificação da finalidade ou da estrutura da empresa</w:t>
      </w:r>
      <w:r w:rsidRPr="00767D68">
        <w:rPr>
          <w:rFonts w:asciiTheme="minorHAnsi" w:hAnsiTheme="minorHAnsi" w:cstheme="minorHAnsi"/>
          <w:sz w:val="22"/>
          <w:szCs w:val="22"/>
        </w:rPr>
        <w:t xml:space="preserve"> não ensejará a extinção se não </w:t>
      </w:r>
      <w:r w:rsidRPr="00767D68">
        <w:rPr>
          <w:rFonts w:asciiTheme="minorHAnsi" w:hAnsiTheme="minorHAnsi" w:cstheme="minorHAnsi"/>
          <w:color w:val="000000" w:themeColor="text1"/>
          <w:sz w:val="22"/>
          <w:szCs w:val="22"/>
        </w:rPr>
        <w:t>restringir sua capacidade de concluir o contrato.</w:t>
      </w:r>
    </w:p>
    <w:p w14:paraId="0E81D986" w14:textId="77777777" w:rsidR="00E726A9" w:rsidRPr="00767D68" w:rsidRDefault="00E726A9" w:rsidP="000A570B">
      <w:pPr>
        <w:pStyle w:val="Nivel4"/>
        <w:keepNext/>
        <w:keepLines/>
        <w:numPr>
          <w:ilvl w:val="3"/>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color w:val="000000" w:themeColor="text1"/>
          <w:sz w:val="22"/>
          <w:szCs w:val="22"/>
        </w:rPr>
        <w:t xml:space="preserve">Se a operação </w:t>
      </w:r>
      <w:r w:rsidRPr="00767D68">
        <w:rPr>
          <w:rFonts w:asciiTheme="minorHAnsi" w:hAnsiTheme="minorHAnsi" w:cstheme="minorHAnsi"/>
          <w:sz w:val="22"/>
          <w:szCs w:val="22"/>
        </w:rPr>
        <w:t>implicar mudança da pessoa jurídica contratada, deverá ser formalizado termo aditivo para alteração subjetiva.</w:t>
      </w:r>
    </w:p>
    <w:p w14:paraId="2682B19D"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termo de extinção, sempre que possível, será precedido:</w:t>
      </w:r>
    </w:p>
    <w:p w14:paraId="7EE495E5"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Balanço dos eventos contratuais já cumpridos ou parcialmente cumpridos;</w:t>
      </w:r>
    </w:p>
    <w:p w14:paraId="2257656F"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Relação dos pagamentos já efetuados e ainda devidos;</w:t>
      </w:r>
    </w:p>
    <w:p w14:paraId="0DDB14E4" w14:textId="77777777" w:rsidR="00E726A9" w:rsidRPr="00767D68" w:rsidRDefault="00E726A9" w:rsidP="000A570B">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Indenizações e multas.</w:t>
      </w:r>
    </w:p>
    <w:p w14:paraId="28BD1FD5"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extinção do contrato não configura óbice para o reconhecimento do desequilíbrio econômico-financeiro, hipótese em que será concedida indenização por meio de termo indenizatório (</w:t>
      </w:r>
      <w:hyperlink r:id="rId49" w:anchor="art131" w:history="1">
        <w:r w:rsidRPr="00767D68">
          <w:rPr>
            <w:rStyle w:val="Hyperlink"/>
            <w:rFonts w:asciiTheme="minorHAnsi" w:hAnsiTheme="minorHAnsi" w:cstheme="minorHAnsi"/>
            <w:sz w:val="22"/>
            <w:szCs w:val="22"/>
          </w:rPr>
          <w:t xml:space="preserve">art. 131, </w:t>
        </w:r>
        <w:r w:rsidRPr="00767D68">
          <w:rPr>
            <w:rStyle w:val="Hyperlink"/>
            <w:rFonts w:asciiTheme="minorHAnsi" w:hAnsiTheme="minorHAnsi" w:cstheme="minorHAnsi"/>
            <w:iCs/>
            <w:sz w:val="22"/>
            <w:szCs w:val="22"/>
          </w:rPr>
          <w:t xml:space="preserve">caput, </w:t>
        </w:r>
        <w:r w:rsidRPr="00767D68">
          <w:rPr>
            <w:rStyle w:val="Hyperlink"/>
            <w:rFonts w:asciiTheme="minorHAnsi" w:hAnsiTheme="minorHAnsi" w:cstheme="minorHAnsi"/>
            <w:sz w:val="22"/>
            <w:szCs w:val="22"/>
          </w:rPr>
          <w:t>da Lei n.º 14.133, de 2021).</w:t>
        </w:r>
      </w:hyperlink>
      <w:r w:rsidRPr="00767D68">
        <w:rPr>
          <w:rFonts w:asciiTheme="minorHAnsi" w:hAnsiTheme="minorHAnsi" w:cstheme="minorHAnsi"/>
          <w:sz w:val="22"/>
          <w:szCs w:val="22"/>
        </w:rPr>
        <w:t xml:space="preserve"> </w:t>
      </w:r>
    </w:p>
    <w:p w14:paraId="7A7B0046"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 </w:t>
      </w:r>
    </w:p>
    <w:p w14:paraId="5BC66BB9"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contratante poderá conceder prazo para que o contratado regularize suas obrigações trabalhistas ou suas condições de habilitação, sob pena de extinção contratual, quando não identificar má-fé ou a incapacidade de correção.</w:t>
      </w:r>
    </w:p>
    <w:p w14:paraId="661F806E"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618EEF33"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Até que o contratado comprove o disposto no item anterior, o contratante reterá:</w:t>
      </w:r>
    </w:p>
    <w:p w14:paraId="437B5F4E" w14:textId="77777777" w:rsidR="00E726A9" w:rsidRPr="00767D68" w:rsidRDefault="00E726A9" w:rsidP="000A570B">
      <w:pPr>
        <w:pStyle w:val="Nivel2"/>
        <w:keepNext/>
        <w:keepLines/>
        <w:numPr>
          <w:ilvl w:val="2"/>
          <w:numId w:val="22"/>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w:t>
      </w:r>
      <w:hyperlink r:id="rId50" w:anchor="art121§3" w:history="1">
        <w:r w:rsidRPr="00767D68">
          <w:rPr>
            <w:rStyle w:val="Hyperlink"/>
            <w:rFonts w:asciiTheme="minorHAnsi" w:hAnsiTheme="minorHAnsi" w:cstheme="minorHAnsi"/>
            <w:sz w:val="22"/>
            <w:szCs w:val="22"/>
          </w:rPr>
          <w:t>art. 121, § 3º, I,</w:t>
        </w:r>
      </w:hyperlink>
      <w:r w:rsidRPr="00767D68">
        <w:rPr>
          <w:rFonts w:asciiTheme="minorHAnsi" w:hAnsiTheme="minorHAnsi" w:cstheme="minorHAnsi"/>
          <w:sz w:val="22"/>
          <w:szCs w:val="22"/>
        </w:rPr>
        <w:t xml:space="preserve"> e </w:t>
      </w:r>
      <w:hyperlink r:id="rId51" w:anchor="art139" w:history="1">
        <w:r w:rsidRPr="00767D68">
          <w:rPr>
            <w:rStyle w:val="Hyperlink"/>
            <w:rFonts w:asciiTheme="minorHAnsi" w:hAnsiTheme="minorHAnsi" w:cstheme="minorHAnsi"/>
            <w:sz w:val="22"/>
            <w:szCs w:val="22"/>
          </w:rPr>
          <w:t>art. 139, III, b</w:t>
        </w:r>
      </w:hyperlink>
      <w:r w:rsidRPr="00767D68">
        <w:rPr>
          <w:rFonts w:asciiTheme="minorHAnsi" w:hAnsiTheme="minorHAnsi" w:cstheme="minorHAnsi"/>
          <w:sz w:val="22"/>
          <w:szCs w:val="22"/>
        </w:rPr>
        <w:t>, da Lei n.º 14.133/2021); e </w:t>
      </w:r>
    </w:p>
    <w:p w14:paraId="6F03FCC3" w14:textId="77777777" w:rsidR="00E726A9" w:rsidRPr="00767D68" w:rsidRDefault="00E726A9" w:rsidP="000A570B">
      <w:pPr>
        <w:pStyle w:val="Nivel2"/>
        <w:keepNext/>
        <w:keepLines/>
        <w:numPr>
          <w:ilvl w:val="2"/>
          <w:numId w:val="22"/>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os valores das Notas fiscais ou Faturas correspondentes em valor proporcional ao inadimplemento, até que a situação seja regularizada.</w:t>
      </w:r>
    </w:p>
    <w:p w14:paraId="0704C558"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Na hipótese do subitem anterior, não havendo quitação das obrigações por parte do contratado no prazo de </w:t>
      </w:r>
      <w:r w:rsidRPr="00767D68">
        <w:rPr>
          <w:rFonts w:asciiTheme="minorHAnsi" w:hAnsiTheme="minorHAnsi" w:cstheme="minorHAnsi"/>
          <w:iCs/>
          <w:color w:val="000000" w:themeColor="text1"/>
          <w:sz w:val="22"/>
          <w:szCs w:val="22"/>
        </w:rPr>
        <w:t>15 (quinze)</w:t>
      </w:r>
      <w:r w:rsidRPr="00767D68">
        <w:rPr>
          <w:rFonts w:asciiTheme="minorHAnsi" w:hAnsiTheme="minorHAnsi" w:cstheme="minorHAnsi"/>
          <w:color w:val="000000" w:themeColor="text1"/>
          <w:sz w:val="22"/>
          <w:szCs w:val="22"/>
        </w:rPr>
        <w:t xml:space="preserve"> </w:t>
      </w:r>
      <w:r w:rsidRPr="00767D68">
        <w:rPr>
          <w:rFonts w:asciiTheme="minorHAnsi" w:hAnsiTheme="minorHAnsi" w:cstheme="minorHAnsi"/>
          <w:sz w:val="22"/>
          <w:szCs w:val="22"/>
        </w:rPr>
        <w:t>dias, o contratante poderá efetuar o pagamento das obrigações diretamente aos empregados que tenham participado da execução dos serviços objeto do contrato, deduzindo o respectivo valor do pagamento devido ao contratado (</w:t>
      </w:r>
      <w:hyperlink r:id="rId52" w:anchor="art121§3" w:history="1">
        <w:r w:rsidRPr="00767D68">
          <w:rPr>
            <w:rStyle w:val="Hyperlink"/>
            <w:rFonts w:asciiTheme="minorHAnsi" w:hAnsiTheme="minorHAnsi" w:cstheme="minorHAnsi"/>
            <w:sz w:val="22"/>
            <w:szCs w:val="22"/>
          </w:rPr>
          <w:t>art. 121, §3º, inciso II, da Lei nº 14.133/2021</w:t>
        </w:r>
      </w:hyperlink>
      <w:r w:rsidRPr="00767D68">
        <w:rPr>
          <w:rFonts w:asciiTheme="minorHAnsi" w:hAnsiTheme="minorHAnsi" w:cstheme="minorHAnsi"/>
          <w:sz w:val="22"/>
          <w:szCs w:val="22"/>
        </w:rPr>
        <w:t>).</w:t>
      </w:r>
    </w:p>
    <w:p w14:paraId="5D138839"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contratante poderá ainda:</w:t>
      </w:r>
    </w:p>
    <w:p w14:paraId="515DE8F1" w14:textId="77777777" w:rsidR="00E726A9" w:rsidRPr="00767D68" w:rsidRDefault="00E726A9" w:rsidP="000A570B">
      <w:pPr>
        <w:pStyle w:val="Nivel2"/>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 nos casos de obrigação de pagamento de multa pelo contratado, reter a garantia prestada a ser executada (</w:t>
      </w:r>
      <w:hyperlink r:id="rId53" w:anchor="art139" w:history="1">
        <w:r w:rsidRPr="00767D68">
          <w:rPr>
            <w:rStyle w:val="Hyperlink"/>
            <w:rFonts w:asciiTheme="minorHAnsi" w:hAnsiTheme="minorHAnsi" w:cstheme="minorHAnsi"/>
            <w:sz w:val="22"/>
            <w:szCs w:val="22"/>
          </w:rPr>
          <w:t>art. 139, III, “c”, da Lei n.º 14.133/2021</w:t>
        </w:r>
      </w:hyperlink>
      <w:r w:rsidRPr="00767D68">
        <w:rPr>
          <w:rFonts w:asciiTheme="minorHAnsi" w:hAnsiTheme="minorHAnsi" w:cstheme="minorHAnsi"/>
          <w:sz w:val="22"/>
          <w:szCs w:val="22"/>
        </w:rPr>
        <w:t>), conforme legislação que rege a matéria; e</w:t>
      </w:r>
    </w:p>
    <w:p w14:paraId="1ABE5785" w14:textId="77777777" w:rsidR="00E726A9" w:rsidRPr="00767D68" w:rsidRDefault="00E726A9" w:rsidP="000A570B">
      <w:pPr>
        <w:pStyle w:val="Nivel2"/>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nos casos em que houver necessidade de ressarcimento de prejuízos causados à Administração, nos termos </w:t>
      </w:r>
      <w:hyperlink r:id="rId54" w:anchor="art139" w:history="1">
        <w:r w:rsidRPr="00767D68">
          <w:rPr>
            <w:rStyle w:val="Hyperlink"/>
            <w:rFonts w:asciiTheme="minorHAnsi" w:hAnsiTheme="minorHAnsi" w:cstheme="minorHAnsi"/>
            <w:sz w:val="22"/>
            <w:szCs w:val="22"/>
          </w:rPr>
          <w:t>do inciso IV do art. 139 da Lei n.º 14.133, de 2021</w:t>
        </w:r>
      </w:hyperlink>
      <w:r w:rsidRPr="00767D68">
        <w:rPr>
          <w:rFonts w:asciiTheme="minorHAnsi" w:hAnsiTheme="minorHAnsi" w:cstheme="minorHAnsi"/>
          <w:sz w:val="22"/>
          <w:szCs w:val="22"/>
        </w:rPr>
        <w:t>, reter os eventuais créditos existentes em favor do contratado decorrentes do contrato.</w:t>
      </w:r>
    </w:p>
    <w:p w14:paraId="1330475C"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hyperlink r:id="rId55" w:anchor="art14" w:history="1">
        <w:r w:rsidRPr="00767D68">
          <w:rPr>
            <w:rStyle w:val="Hyperlink"/>
            <w:rFonts w:asciiTheme="minorHAnsi" w:hAnsiTheme="minorHAnsi" w:cstheme="minorHAnsi"/>
            <w:sz w:val="22"/>
            <w:szCs w:val="22"/>
          </w:rPr>
          <w:t>art. 14, inciso IV, da Lei n.º 14.133, de 2021</w:t>
        </w:r>
      </w:hyperlink>
      <w:r w:rsidRPr="00767D68">
        <w:rPr>
          <w:rFonts w:asciiTheme="minorHAnsi" w:hAnsiTheme="minorHAnsi" w:cstheme="minorHAnsi"/>
          <w:sz w:val="22"/>
          <w:szCs w:val="22"/>
        </w:rPr>
        <w:t>).</w:t>
      </w:r>
    </w:p>
    <w:p w14:paraId="3E2E572F" w14:textId="59090E25" w:rsidR="00E726A9" w:rsidRPr="00767D68" w:rsidRDefault="00E726A9" w:rsidP="000A570B">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QUARTA – ALTERAÇÕES</w:t>
      </w:r>
    </w:p>
    <w:p w14:paraId="12D379D9"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Eventuais alterações contratuais reger-se-ão pela disciplina dos </w:t>
      </w:r>
      <w:hyperlink r:id="rId56" w:anchor="art124" w:history="1">
        <w:proofErr w:type="spellStart"/>
        <w:r w:rsidRPr="00767D68">
          <w:rPr>
            <w:rStyle w:val="Hyperlink"/>
            <w:rFonts w:asciiTheme="minorHAnsi" w:hAnsiTheme="minorHAnsi" w:cstheme="minorHAnsi"/>
            <w:sz w:val="22"/>
            <w:szCs w:val="22"/>
          </w:rPr>
          <w:t>arts</w:t>
        </w:r>
        <w:proofErr w:type="spellEnd"/>
        <w:r w:rsidRPr="00767D68">
          <w:rPr>
            <w:rStyle w:val="Hyperlink"/>
            <w:rFonts w:asciiTheme="minorHAnsi" w:hAnsiTheme="minorHAnsi" w:cstheme="minorHAnsi"/>
            <w:sz w:val="22"/>
            <w:szCs w:val="22"/>
          </w:rPr>
          <w:t>. 124 e seguintes da Lei nº 14.133, de 2021</w:t>
        </w:r>
      </w:hyperlink>
      <w:r w:rsidRPr="00767D68">
        <w:rPr>
          <w:rFonts w:asciiTheme="minorHAnsi" w:hAnsiTheme="minorHAnsi" w:cstheme="minorHAnsi"/>
          <w:sz w:val="22"/>
          <w:szCs w:val="22"/>
        </w:rPr>
        <w:t>.</w:t>
      </w:r>
    </w:p>
    <w:p w14:paraId="55F63027"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60A23C74" w14:textId="77777777" w:rsidR="00E726A9" w:rsidRPr="00767D68" w:rsidRDefault="00E726A9" w:rsidP="000A570B">
      <w:pPr>
        <w:pStyle w:val="Nivel2"/>
        <w:keepNext/>
        <w:keepLines/>
        <w:numPr>
          <w:ilvl w:val="1"/>
          <w:numId w:val="36"/>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hyperlink r:id="rId57" w:anchor="art132" w:history="1">
        <w:r w:rsidRPr="00767D68">
          <w:rPr>
            <w:rStyle w:val="Hyperlink"/>
            <w:rFonts w:asciiTheme="minorHAnsi" w:hAnsiTheme="minorHAnsi" w:cstheme="minorHAnsi"/>
            <w:sz w:val="22"/>
            <w:szCs w:val="22"/>
          </w:rPr>
          <w:t>art. 132 da Lei nº 14.133, de 2021</w:t>
        </w:r>
      </w:hyperlink>
      <w:r w:rsidRPr="00767D68">
        <w:rPr>
          <w:rFonts w:asciiTheme="minorHAnsi" w:hAnsiTheme="minorHAnsi" w:cstheme="minorHAnsi"/>
          <w:sz w:val="22"/>
          <w:szCs w:val="22"/>
        </w:rPr>
        <w:t>).</w:t>
      </w:r>
    </w:p>
    <w:p w14:paraId="4AF62ABF"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58" w:anchor="art136" w:history="1">
        <w:r w:rsidRPr="00767D68">
          <w:rPr>
            <w:rStyle w:val="Hyperlink"/>
            <w:rFonts w:asciiTheme="minorHAnsi" w:hAnsiTheme="minorHAnsi" w:cstheme="minorHAnsi"/>
            <w:sz w:val="22"/>
            <w:szCs w:val="22"/>
          </w:rPr>
          <w:t>art. 136 da Lei nº 14.133, de 2021</w:t>
        </w:r>
      </w:hyperlink>
      <w:r w:rsidRPr="00767D68">
        <w:rPr>
          <w:rFonts w:asciiTheme="minorHAnsi" w:hAnsiTheme="minorHAnsi" w:cstheme="minorHAnsi"/>
          <w:sz w:val="22"/>
          <w:szCs w:val="22"/>
        </w:rPr>
        <w:t>.</w:t>
      </w:r>
    </w:p>
    <w:p w14:paraId="60D2BDD9" w14:textId="77777777" w:rsidR="00E726A9" w:rsidRPr="00767D68" w:rsidRDefault="00E726A9" w:rsidP="000A570B">
      <w:pPr>
        <w:pStyle w:val="Nivel010"/>
        <w:numPr>
          <w:ilvl w:val="0"/>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CLÁUSULA DÉCIMA QUINTA – DOTAÇÃO ORÇAMENTÁRIA (</w:t>
      </w:r>
      <w:hyperlink r:id="rId59" w:anchor="art92" w:history="1">
        <w:r w:rsidRPr="00767D68">
          <w:rPr>
            <w:rStyle w:val="Hyperlink"/>
            <w:rFonts w:asciiTheme="minorHAnsi" w:hAnsiTheme="minorHAnsi" w:cstheme="minorHAnsi"/>
            <w:sz w:val="22"/>
            <w:szCs w:val="22"/>
          </w:rPr>
          <w:t>art. 92, VIII</w:t>
        </w:r>
      </w:hyperlink>
      <w:r w:rsidRPr="00767D68">
        <w:rPr>
          <w:rFonts w:asciiTheme="minorHAnsi" w:hAnsiTheme="minorHAnsi" w:cstheme="minorHAnsi"/>
          <w:sz w:val="22"/>
          <w:szCs w:val="22"/>
        </w:rPr>
        <w:t>)</w:t>
      </w:r>
    </w:p>
    <w:p w14:paraId="0FCA0D38"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As despesas decorrentes da presente contratação correrão à conta de recursos específicos consignados no Orçamento Geral da União deste exercício, na dotação abaixo discriminada:</w:t>
      </w:r>
    </w:p>
    <w:p w14:paraId="5569D996"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Gestão/Unidade: </w:t>
      </w:r>
    </w:p>
    <w:p w14:paraId="58CD2AD4"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Fonte de Recursos:  </w:t>
      </w:r>
    </w:p>
    <w:p w14:paraId="51F0F0F7"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Programa de Trabalho: </w:t>
      </w:r>
    </w:p>
    <w:p w14:paraId="2359076D"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Elemento de Despesa: </w:t>
      </w:r>
    </w:p>
    <w:p w14:paraId="297EB651"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Plano Interno: </w:t>
      </w:r>
    </w:p>
    <w:p w14:paraId="7D251378" w14:textId="77777777" w:rsidR="00E726A9" w:rsidRPr="00767D68" w:rsidRDefault="00E726A9" w:rsidP="000A570B">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Nota de Empenho:</w:t>
      </w:r>
    </w:p>
    <w:p w14:paraId="1268DED4" w14:textId="77777777" w:rsidR="00E726A9" w:rsidRPr="00767D68" w:rsidRDefault="00E726A9" w:rsidP="000A570B">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color w:val="000000" w:themeColor="text1"/>
          <w:sz w:val="22"/>
          <w:szCs w:val="22"/>
        </w:rPr>
      </w:pPr>
      <w:r w:rsidRPr="00767D68">
        <w:rPr>
          <w:rFonts w:asciiTheme="minorHAnsi" w:hAnsiTheme="minorHAnsi" w:cstheme="minorHAnsi"/>
          <w:i w:val="0"/>
          <w:color w:val="000000" w:themeColor="text1"/>
          <w:sz w:val="22"/>
          <w:szCs w:val="22"/>
        </w:rPr>
        <w:t>A dotação relativa aos exercícios financeiros subsequentes será indicada após aprovação da Lei Orçamentária respectiva e liberação dos créditos correspondentes, mediante apostilamento.</w:t>
      </w:r>
    </w:p>
    <w:p w14:paraId="5C3924C9" w14:textId="50929CED" w:rsidR="00E726A9" w:rsidRPr="00767D68" w:rsidRDefault="00E726A9" w:rsidP="000A570B">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SEXTA – DOS CASOS OMISSOS (</w:t>
      </w:r>
      <w:hyperlink r:id="rId60" w:anchor="art92" w:history="1">
        <w:r w:rsidRPr="00767D68">
          <w:rPr>
            <w:rStyle w:val="Hyperlink"/>
            <w:rFonts w:asciiTheme="minorHAnsi" w:hAnsiTheme="minorHAnsi" w:cstheme="minorHAnsi"/>
            <w:sz w:val="22"/>
            <w:szCs w:val="22"/>
          </w:rPr>
          <w:t>art. 92, III</w:t>
        </w:r>
      </w:hyperlink>
      <w:r w:rsidRPr="00767D68">
        <w:rPr>
          <w:rFonts w:asciiTheme="minorHAnsi" w:hAnsiTheme="minorHAnsi" w:cstheme="minorHAnsi"/>
          <w:sz w:val="22"/>
          <w:szCs w:val="22"/>
        </w:rPr>
        <w:t>)</w:t>
      </w:r>
    </w:p>
    <w:p w14:paraId="17450E96" w14:textId="77777777" w:rsidR="00E726A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casos omissos serão decididos pelo contratante, segundo as disposições contidas na </w:t>
      </w:r>
      <w:hyperlink r:id="rId61"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xml:space="preserve">, e demais normas federais aplicáveis e, subsidiariamente, segundo as disposições contidas na </w:t>
      </w:r>
      <w:hyperlink r:id="rId62" w:history="1">
        <w:r w:rsidRPr="00767D68">
          <w:rPr>
            <w:rStyle w:val="Hyperlink"/>
            <w:rFonts w:asciiTheme="minorHAnsi" w:hAnsiTheme="minorHAnsi" w:cstheme="minorHAnsi"/>
            <w:sz w:val="22"/>
            <w:szCs w:val="22"/>
          </w:rPr>
          <w:t>Lei nº 8.078, de 1990 – Código de Defesa do Consumidor</w:t>
        </w:r>
      </w:hyperlink>
      <w:r w:rsidRPr="00767D68">
        <w:rPr>
          <w:rFonts w:asciiTheme="minorHAnsi" w:hAnsiTheme="minorHAnsi" w:cstheme="minorHAnsi"/>
          <w:sz w:val="22"/>
          <w:szCs w:val="22"/>
        </w:rPr>
        <w:t xml:space="preserve"> – e normas e princípios gerais dos contratos.</w:t>
      </w:r>
    </w:p>
    <w:p w14:paraId="4F4D429E" w14:textId="2C245309" w:rsidR="00E726A9" w:rsidRPr="00767D68" w:rsidRDefault="00E726A9" w:rsidP="000A570B">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SÉTIMA – PUBLICAÇÃO</w:t>
      </w:r>
    </w:p>
    <w:p w14:paraId="1737AE43" w14:textId="3D179EB4" w:rsidR="00E43629" w:rsidRPr="00767D68" w:rsidRDefault="00E726A9" w:rsidP="000A570B">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Incumbirá ao contratante divulgar o presente instrumento no Portal Nacional de Contratações Públicas (PNCP), na forma prevista no </w:t>
      </w:r>
      <w:hyperlink r:id="rId63" w:anchor="art94" w:history="1">
        <w:r w:rsidRPr="00767D68">
          <w:rPr>
            <w:rStyle w:val="Hyperlink"/>
            <w:rFonts w:asciiTheme="minorHAnsi" w:hAnsiTheme="minorHAnsi" w:cstheme="minorHAnsi"/>
            <w:sz w:val="22"/>
            <w:szCs w:val="22"/>
          </w:rPr>
          <w:t>art. 94 da Lei 14.133, de 2021</w:t>
        </w:r>
      </w:hyperlink>
      <w:r w:rsidRPr="00767D68">
        <w:rPr>
          <w:rFonts w:asciiTheme="minorHAnsi" w:hAnsiTheme="minorHAnsi" w:cstheme="minorHAnsi"/>
          <w:sz w:val="22"/>
          <w:szCs w:val="22"/>
        </w:rPr>
        <w:t xml:space="preserve">, bem como no respectivo sítio oficial na Internet, em atenção ao </w:t>
      </w:r>
      <w:hyperlink r:id="rId64" w:anchor="art8§2" w:history="1">
        <w:r w:rsidRPr="00767D68">
          <w:rPr>
            <w:rStyle w:val="Hyperlink"/>
            <w:rFonts w:asciiTheme="minorHAnsi" w:hAnsiTheme="minorHAnsi" w:cstheme="minorHAnsi"/>
            <w:sz w:val="22"/>
            <w:szCs w:val="22"/>
          </w:rPr>
          <w:t>art. 8º, §2º, da Lei n. 12.527, de 2011</w:t>
        </w:r>
      </w:hyperlink>
      <w:r w:rsidRPr="00767D68">
        <w:rPr>
          <w:rFonts w:asciiTheme="minorHAnsi" w:hAnsiTheme="minorHAnsi" w:cstheme="minorHAnsi"/>
          <w:sz w:val="22"/>
          <w:szCs w:val="22"/>
        </w:rPr>
        <w:t xml:space="preserve">, c/c </w:t>
      </w:r>
      <w:hyperlink r:id="rId65" w:anchor="art7§3" w:history="1">
        <w:r w:rsidRPr="00767D68">
          <w:rPr>
            <w:rStyle w:val="Hyperlink"/>
            <w:rFonts w:asciiTheme="minorHAnsi" w:hAnsiTheme="minorHAnsi" w:cstheme="minorHAnsi"/>
            <w:sz w:val="22"/>
            <w:szCs w:val="22"/>
          </w:rPr>
          <w:t>art. 7º, §3º, inciso V, do Decreto n. 7.724, de 2012.</w:t>
        </w:r>
      </w:hyperlink>
      <w:r w:rsidRPr="00767D68">
        <w:rPr>
          <w:rFonts w:asciiTheme="minorHAnsi" w:hAnsiTheme="minorHAnsi" w:cstheme="minorHAnsi"/>
          <w:sz w:val="22"/>
          <w:szCs w:val="22"/>
        </w:rPr>
        <w:t xml:space="preserve"> </w:t>
      </w:r>
    </w:p>
    <w:p w14:paraId="4E302872" w14:textId="77777777" w:rsidR="00D541A6" w:rsidRPr="00767D68" w:rsidRDefault="00D541A6" w:rsidP="000A570B">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5C31E496" w14:textId="2E3DE2EF" w:rsidR="00B8510A" w:rsidRPr="00767D68" w:rsidRDefault="00B8510A" w:rsidP="000A570B">
      <w:pPr>
        <w:pStyle w:val="Nivel2"/>
        <w:keepNext/>
        <w:keepLines/>
        <w:numPr>
          <w:ilvl w:val="0"/>
          <w:numId w:val="36"/>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DÉCIMA OITAVA– FORO (</w:t>
      </w:r>
      <w:hyperlink r:id="rId66" w:anchor="art92§1" w:history="1">
        <w:r w:rsidRPr="00767D68">
          <w:rPr>
            <w:rStyle w:val="Hyperlink"/>
            <w:rFonts w:asciiTheme="minorHAnsi" w:hAnsiTheme="minorHAnsi" w:cstheme="minorHAnsi"/>
            <w:b/>
            <w:bCs/>
            <w:color w:val="auto"/>
            <w:sz w:val="22"/>
            <w:szCs w:val="22"/>
          </w:rPr>
          <w:t>art. 92, §1º</w:t>
        </w:r>
      </w:hyperlink>
      <w:r w:rsidRPr="00767D68">
        <w:rPr>
          <w:rFonts w:asciiTheme="minorHAnsi" w:hAnsiTheme="minorHAnsi" w:cstheme="minorHAnsi"/>
          <w:b/>
          <w:bCs/>
          <w:sz w:val="22"/>
          <w:szCs w:val="22"/>
        </w:rPr>
        <w:t>)</w:t>
      </w:r>
    </w:p>
    <w:p w14:paraId="011B23EA" w14:textId="73BB2D16" w:rsidR="00B8510A" w:rsidRPr="00767D68" w:rsidRDefault="00B8510A" w:rsidP="000A570B">
      <w:pPr>
        <w:pStyle w:val="Nivel2"/>
        <w:keepNext/>
        <w:keepLines/>
        <w:numPr>
          <w:ilvl w:val="1"/>
          <w:numId w:val="9"/>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Fica eleito o Foro da Justiça Federal em </w:t>
      </w:r>
      <w:r w:rsidR="0058089D" w:rsidRPr="00767D68">
        <w:rPr>
          <w:rFonts w:asciiTheme="minorHAnsi" w:hAnsiTheme="minorHAnsi" w:cstheme="minorHAnsi"/>
          <w:sz w:val="22"/>
          <w:szCs w:val="22"/>
        </w:rPr>
        <w:t>Niterói/RJ</w:t>
      </w:r>
      <w:r w:rsidRPr="00767D68">
        <w:rPr>
          <w:rFonts w:asciiTheme="minorHAnsi" w:hAnsiTheme="minorHAnsi" w:cstheme="minorHAnsi"/>
          <w:sz w:val="22"/>
          <w:szCs w:val="22"/>
        </w:rPr>
        <w:t xml:space="preserve"> para dirimir os litígios que decorrerem da execução deste Termo de Contrato que não puderem ser compostos pela conciliação, conforme </w:t>
      </w:r>
      <w:hyperlink r:id="rId67" w:anchor="art92§1" w:history="1">
        <w:r w:rsidRPr="00767D68">
          <w:rPr>
            <w:rStyle w:val="Hyperlink"/>
            <w:rFonts w:asciiTheme="minorHAnsi" w:hAnsiTheme="minorHAnsi" w:cstheme="minorHAnsi"/>
            <w:color w:val="auto"/>
            <w:sz w:val="22"/>
            <w:szCs w:val="22"/>
          </w:rPr>
          <w:t>art. 92, §1º, da Lei nº 14.133/21.</w:t>
        </w:r>
      </w:hyperlink>
    </w:p>
    <w:p w14:paraId="3C4B8C95" w14:textId="77777777" w:rsidR="00D541A6" w:rsidRPr="00767D68" w:rsidRDefault="00D541A6" w:rsidP="000A570B">
      <w:pPr>
        <w:pStyle w:val="Nivel2"/>
        <w:keepNext/>
        <w:keepLines/>
        <w:numPr>
          <w:ilvl w:val="0"/>
          <w:numId w:val="0"/>
        </w:numPr>
        <w:suppressLineNumbers/>
        <w:suppressAutoHyphens/>
        <w:spacing w:before="0" w:afterLines="120" w:after="288" w:line="360" w:lineRule="auto"/>
        <w:ind w:hanging="6"/>
        <w:contextualSpacing/>
        <w:rPr>
          <w:rFonts w:asciiTheme="minorHAnsi" w:hAnsiTheme="minorHAnsi" w:cstheme="minorHAnsi"/>
          <w:sz w:val="22"/>
          <w:szCs w:val="22"/>
        </w:rPr>
      </w:pPr>
    </w:p>
    <w:p w14:paraId="6EBD887F" w14:textId="38309EDE" w:rsidR="0058089D" w:rsidRPr="00767D68" w:rsidRDefault="0058089D" w:rsidP="000A570B">
      <w:pPr>
        <w:pStyle w:val="Nivel2"/>
        <w:keepNext/>
        <w:keepLines/>
        <w:numPr>
          <w:ilvl w:val="0"/>
          <w:numId w:val="0"/>
        </w:numPr>
        <w:suppressLineNumbers/>
        <w:suppressAutoHyphens/>
        <w:spacing w:before="0" w:afterLines="120" w:after="288" w:line="360" w:lineRule="auto"/>
        <w:ind w:hanging="6"/>
        <w:contextualSpacing/>
        <w:rPr>
          <w:rFonts w:asciiTheme="minorHAnsi" w:hAnsiTheme="minorHAnsi" w:cstheme="minorHAnsi"/>
          <w:sz w:val="22"/>
          <w:szCs w:val="22"/>
        </w:rPr>
      </w:pPr>
      <w:r w:rsidRPr="00767D68">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14:textId="532E11F1" w:rsidR="009271C3" w:rsidRPr="00B94120" w:rsidRDefault="009271C3" w:rsidP="000A570B">
      <w:pPr>
        <w:keepNext/>
        <w:keepLines/>
        <w:suppressLineNumbers/>
        <w:spacing w:after="120" w:line="276" w:lineRule="auto"/>
        <w:ind w:left="567" w:right="-15" w:hanging="567"/>
        <w:contextualSpacing/>
        <w:rPr>
          <w:rFonts w:asciiTheme="minorHAnsi" w:hAnsiTheme="minorHAnsi" w:cstheme="minorHAnsi"/>
          <w:b/>
          <w:bCs/>
          <w:sz w:val="22"/>
          <w:szCs w:val="22"/>
        </w:rPr>
      </w:pPr>
    </w:p>
    <w:p w14:paraId="4624D86B" w14:textId="77777777" w:rsidR="000A570B" w:rsidRPr="00B94120" w:rsidRDefault="000A570B">
      <w:pPr>
        <w:keepNext/>
        <w:keepLines/>
        <w:suppressLineNumbers/>
        <w:spacing w:after="120" w:line="276" w:lineRule="auto"/>
        <w:ind w:left="567" w:right="-15" w:hanging="567"/>
        <w:contextualSpacing/>
        <w:rPr>
          <w:rFonts w:asciiTheme="minorHAnsi" w:hAnsiTheme="minorHAnsi" w:cstheme="minorHAnsi"/>
          <w:b/>
          <w:bCs/>
          <w:sz w:val="22"/>
          <w:szCs w:val="22"/>
        </w:rPr>
      </w:pPr>
    </w:p>
    <w:sectPr w:rsidR="000A570B" w:rsidRPr="00B94120" w:rsidSect="00135BEF">
      <w:headerReference w:type="default" r:id="rId68"/>
      <w:footerReference w:type="default" r:id="rId69"/>
      <w:pgSz w:w="11906" w:h="16838"/>
      <w:pgMar w:top="1440" w:right="1080" w:bottom="1440" w:left="1134" w:header="170" w:footer="709" w:gutter="0"/>
      <w:pgBorders w:offsetFrom="page">
        <w:top w:val="threeDEngrave" w:sz="18" w:space="24" w:color="000000" w:themeColor="text1"/>
        <w:left w:val="threeDEngrave" w:sz="18" w:space="24" w:color="000000" w:themeColor="text1"/>
        <w:bottom w:val="threeDEmboss" w:sz="18" w:space="24" w:color="000000" w:themeColor="text1"/>
        <w:right w:val="threeDEmboss" w:sz="18" w:space="24" w:color="000000" w:themeColor="text1"/>
      </w:pgBorders>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620B4" w14:textId="77777777" w:rsidR="00461B3D" w:rsidRDefault="00461B3D" w:rsidP="00195787">
      <w:r>
        <w:separator/>
      </w:r>
    </w:p>
  </w:endnote>
  <w:endnote w:type="continuationSeparator" w:id="0">
    <w:p w14:paraId="41489FD0" w14:textId="77777777" w:rsidR="00461B3D" w:rsidRDefault="00461B3D" w:rsidP="001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Mincho"/>
    <w:charset w:val="80"/>
    <w:family w:val="auto"/>
    <w:pitch w:val="default"/>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CB4D" w14:textId="77777777" w:rsidR="000A58EF" w:rsidRDefault="000A58EF">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1BDC6C68" w14:textId="77777777" w:rsidR="00E43629" w:rsidRPr="00E37173" w:rsidRDefault="00E43629" w:rsidP="00E43629">
    <w:pPr>
      <w:pStyle w:val="Rodap"/>
      <w:rPr>
        <w:rFonts w:cs="Arial"/>
        <w:sz w:val="14"/>
        <w:szCs w:val="14"/>
      </w:rPr>
    </w:pPr>
    <w:r w:rsidRPr="00E37173">
      <w:rPr>
        <w:rFonts w:cs="Arial"/>
        <w:sz w:val="14"/>
        <w:szCs w:val="14"/>
      </w:rPr>
      <w:t>Câmara Nacional de Modelos de Licitações e Contratos da Consultoria-Geral da União</w:t>
    </w:r>
  </w:p>
  <w:p w14:paraId="723785EE" w14:textId="77777777" w:rsidR="00E43629" w:rsidRPr="00E37173" w:rsidRDefault="00E43629" w:rsidP="00E43629">
    <w:pPr>
      <w:pStyle w:val="Rodap"/>
      <w:rPr>
        <w:rFonts w:cs="Arial"/>
        <w:sz w:val="14"/>
        <w:szCs w:val="14"/>
      </w:rPr>
    </w:pPr>
    <w:r w:rsidRPr="00E37173">
      <w:rPr>
        <w:rFonts w:cs="Arial"/>
        <w:sz w:val="14"/>
        <w:szCs w:val="14"/>
      </w:rPr>
      <w:t>Atualização: fevereiro/2023</w:t>
    </w:r>
  </w:p>
  <w:p w14:paraId="5719E57C" w14:textId="77777777" w:rsidR="00E43629" w:rsidRPr="00E37173" w:rsidRDefault="00E43629" w:rsidP="00E43629">
    <w:pPr>
      <w:pStyle w:val="Rodap"/>
      <w:rPr>
        <w:rFonts w:cs="Arial"/>
        <w:sz w:val="14"/>
        <w:szCs w:val="14"/>
      </w:rPr>
    </w:pPr>
    <w:r w:rsidRPr="00E37173">
      <w:rPr>
        <w:rFonts w:cs="Arial"/>
        <w:sz w:val="14"/>
        <w:szCs w:val="14"/>
      </w:rPr>
      <w:t>Termo de contrato modelo para Pregão Eletrônico - Serviços</w:t>
    </w:r>
    <w:r w:rsidRPr="00E37173">
      <w:rPr>
        <w:sz w:val="14"/>
        <w:szCs w:val="14"/>
      </w:rPr>
      <w:t xml:space="preserve"> </w:t>
    </w:r>
    <w:r w:rsidRPr="00E37173">
      <w:rPr>
        <w:rFonts w:cs="Arial"/>
        <w:sz w:val="14"/>
        <w:szCs w:val="14"/>
      </w:rPr>
      <w:t>contínuos com regime de dedicação exclusiva de mão de obra - Lei nº 14.133, de 2021.</w:t>
    </w:r>
  </w:p>
  <w:p w14:paraId="1785A0CA" w14:textId="77777777" w:rsidR="00E43629" w:rsidRPr="00E37173" w:rsidRDefault="00E43629" w:rsidP="00E43629">
    <w:pPr>
      <w:pStyle w:val="Rodap"/>
      <w:rPr>
        <w:rFonts w:cs="Arial"/>
        <w:sz w:val="14"/>
        <w:szCs w:val="14"/>
      </w:rPr>
    </w:pPr>
    <w:r w:rsidRPr="00E37173">
      <w:rPr>
        <w:rFonts w:cs="Arial"/>
        <w:sz w:val="14"/>
        <w:szCs w:val="14"/>
      </w:rPr>
      <w:t>Revisado pela Secretaria de Gestão e Inovação.</w:t>
    </w:r>
  </w:p>
  <w:p w14:paraId="4312F900" w14:textId="4E2A8DD6" w:rsidR="000A58EF" w:rsidRPr="007D1C2C" w:rsidRDefault="00E43629" w:rsidP="00E43629">
    <w:pPr>
      <w:pStyle w:val="Rodap"/>
      <w:tabs>
        <w:tab w:val="clear" w:pos="8504"/>
        <w:tab w:val="right" w:pos="9639"/>
      </w:tabs>
      <w:rPr>
        <w:i/>
      </w:rPr>
    </w:pPr>
    <w:r w:rsidRPr="00E37173">
      <w:rPr>
        <w:rFonts w:cs="Arial"/>
        <w:sz w:val="14"/>
        <w:szCs w:val="14"/>
      </w:rPr>
      <w:t>Identidade visual pela Secretaria de Gestão e Inovação</w:t>
    </w:r>
    <w:r w:rsidR="000A58EF">
      <w:rPr>
        <w:sz w:val="12"/>
        <w:szCs w:val="12"/>
      </w:rPr>
      <w:tab/>
    </w:r>
    <w:r w:rsidR="000A58EF">
      <w:rPr>
        <w:sz w:val="12"/>
        <w:szCs w:val="12"/>
      </w:rPr>
      <w:tab/>
    </w:r>
    <w:r>
      <w:rPr>
        <w:sz w:val="12"/>
        <w:szCs w:val="12"/>
      </w:rPr>
      <w:t xml:space="preserve">       </w:t>
    </w:r>
    <w:r w:rsidR="000A58EF">
      <w:rPr>
        <w:rFonts w:ascii="Verdana" w:hAnsi="Verdana"/>
        <w:sz w:val="16"/>
        <w:szCs w:val="16"/>
      </w:rPr>
      <w:t>Pág</w:t>
    </w:r>
    <w:r w:rsidR="000A58EF" w:rsidRPr="00901838">
      <w:rPr>
        <w:rFonts w:ascii="Verdana" w:hAnsi="Verdana"/>
        <w:sz w:val="16"/>
        <w:szCs w:val="16"/>
      </w:rPr>
      <w:t xml:space="preserve">. </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PAGE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14</w:t>
    </w:r>
    <w:r w:rsidR="000A58EF" w:rsidRPr="00901838">
      <w:rPr>
        <w:rStyle w:val="Nmerodepgina"/>
        <w:rFonts w:ascii="Verdana" w:eastAsia="MS Gothic" w:hAnsi="Verdana"/>
        <w:sz w:val="16"/>
        <w:szCs w:val="16"/>
      </w:rPr>
      <w:fldChar w:fldCharType="end"/>
    </w:r>
    <w:r w:rsidR="000A58EF" w:rsidRPr="00901838">
      <w:rPr>
        <w:rStyle w:val="Nmerodepgina"/>
        <w:rFonts w:ascii="Verdana" w:eastAsia="MS Gothic" w:hAnsi="Verdana"/>
        <w:sz w:val="16"/>
        <w:szCs w:val="16"/>
      </w:rPr>
      <w:t>/</w:t>
    </w:r>
    <w:r w:rsidR="000A58EF" w:rsidRPr="00901838">
      <w:rPr>
        <w:rStyle w:val="Nmerodepgina"/>
        <w:rFonts w:ascii="Verdana" w:eastAsia="MS Gothic" w:hAnsi="Verdana"/>
        <w:sz w:val="16"/>
        <w:szCs w:val="16"/>
      </w:rPr>
      <w:fldChar w:fldCharType="begin"/>
    </w:r>
    <w:r w:rsidR="000A58EF" w:rsidRPr="00901838">
      <w:rPr>
        <w:rStyle w:val="Nmerodepgina"/>
        <w:rFonts w:ascii="Verdana" w:eastAsia="MS Gothic" w:hAnsi="Verdana"/>
        <w:sz w:val="16"/>
        <w:szCs w:val="16"/>
      </w:rPr>
      <w:instrText xml:space="preserve"> NUMPAGES </w:instrText>
    </w:r>
    <w:r w:rsidR="000A58EF" w:rsidRPr="00901838">
      <w:rPr>
        <w:rStyle w:val="Nmerodepgina"/>
        <w:rFonts w:ascii="Verdana" w:eastAsia="MS Gothic" w:hAnsi="Verdana"/>
        <w:sz w:val="16"/>
        <w:szCs w:val="16"/>
      </w:rPr>
      <w:fldChar w:fldCharType="separate"/>
    </w:r>
    <w:r w:rsidR="000A58EF">
      <w:rPr>
        <w:rStyle w:val="Nmerodepgina"/>
        <w:rFonts w:ascii="Verdana" w:eastAsia="MS Gothic" w:hAnsi="Verdana"/>
        <w:noProof/>
        <w:sz w:val="16"/>
        <w:szCs w:val="16"/>
      </w:rPr>
      <w:t>39</w:t>
    </w:r>
    <w:r w:rsidR="000A58EF" w:rsidRPr="00901838">
      <w:rPr>
        <w:rStyle w:val="Nmerodepgina"/>
        <w:rFonts w:ascii="Verdana" w:eastAsia="MS Gothic" w:hAnsi="Verdana"/>
        <w:sz w:val="16"/>
        <w:szCs w:val="16"/>
      </w:rPr>
      <w:fldChar w:fldCharType="end"/>
    </w:r>
  </w:p>
  <w:p w14:paraId="49E75F66" w14:textId="77777777" w:rsidR="000A58EF" w:rsidRDefault="000A58EF">
    <w:pPr>
      <w:pStyle w:val="Rodap"/>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0703" w14:textId="77777777" w:rsidR="00461B3D" w:rsidRDefault="00461B3D" w:rsidP="00195787">
      <w:r>
        <w:separator/>
      </w:r>
    </w:p>
  </w:footnote>
  <w:footnote w:type="continuationSeparator" w:id="0">
    <w:p w14:paraId="691495FC" w14:textId="77777777" w:rsidR="00461B3D" w:rsidRDefault="00461B3D" w:rsidP="0019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58122748"/>
      <w:docPartObj>
        <w:docPartGallery w:val="Watermarks"/>
        <w:docPartUnique/>
      </w:docPartObj>
    </w:sdtPr>
    <w:sdtContent>
      <w:p w14:paraId="50B272D8" w14:textId="67608595" w:rsidR="000A58EF" w:rsidRDefault="00000000" w:rsidP="006E4496">
        <w:pPr>
          <w:pStyle w:val="Cabealho"/>
          <w:jc w:val="right"/>
          <w:rPr>
            <w:rFonts w:ascii="Verdana" w:hAnsi="Verdana"/>
            <w:sz w:val="16"/>
            <w:szCs w:val="16"/>
          </w:rPr>
        </w:pPr>
        <w:r>
          <w:rPr>
            <w:rFonts w:ascii="Verdana" w:hAnsi="Verdana"/>
            <w:sz w:val="16"/>
            <w:szCs w:val="16"/>
          </w:rPr>
          <w:pict w14:anchorId="60F93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354361" o:spid="_x0000_s1025" type="#_x0000_t136" style="position:absolute;left:0;text-align:left;margin-left:0;margin-top:0;width:478.25pt;height:204.95pt;rotation:315;z-index:-251657728;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p>
    </w:sdtContent>
  </w:sdt>
  <w:p w14:paraId="68ECA8D3" w14:textId="77777777" w:rsidR="000A58EF" w:rsidRDefault="000A58EF" w:rsidP="006E4496">
    <w:pPr>
      <w:pStyle w:val="Cabealho"/>
      <w:jc w:val="right"/>
      <w:rPr>
        <w:rFonts w:ascii="Verdana" w:hAnsi="Verdana"/>
        <w:sz w:val="16"/>
        <w:szCs w:val="16"/>
      </w:rPr>
    </w:pPr>
  </w:p>
  <w:p w14:paraId="09534C64" w14:textId="4B6E2FB1" w:rsidR="000A58EF" w:rsidRDefault="000A58EF" w:rsidP="007D1562">
    <w:pPr>
      <w:pStyle w:val="Cabealho"/>
      <w:jc w:val="right"/>
    </w:pPr>
    <w:r>
      <w:rPr>
        <w:rFonts w:ascii="Verdana" w:hAnsi="Verdana"/>
        <w:noProof/>
        <w:sz w:val="16"/>
        <w:szCs w:val="16"/>
      </w:rPr>
      <w:drawing>
        <wp:anchor distT="0" distB="0" distL="114300" distR="114300" simplePos="0" relativeHeight="251656704" behindDoc="0" locked="0" layoutInCell="1" allowOverlap="1" wp14:anchorId="655FFA9C" wp14:editId="2E1E19C6">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ff.jpg"/>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noProof/>
        <w:sz w:val="16"/>
        <w:szCs w:val="16"/>
      </w:rPr>
      <w:drawing>
        <wp:anchor distT="0" distB="0" distL="114300" distR="114300" simplePos="0" relativeHeight="251657728" behindDoc="0" locked="0" layoutInCell="1" allowOverlap="1" wp14:anchorId="53CF985F" wp14:editId="5E154D60">
          <wp:simplePos x="0" y="0"/>
          <wp:positionH relativeFrom="column">
            <wp:posOffset>5269230</wp:posOffset>
          </wp:positionH>
          <wp:positionV relativeFrom="paragraph">
            <wp:posOffset>69850</wp:posOffset>
          </wp:positionV>
          <wp:extent cx="1120140" cy="383298"/>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ad.png"/>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0" w:hanging="360"/>
      </w:pPr>
      <w:rPr>
        <w:rFonts w:ascii="Symbol" w:hAnsi="Symbol" w:cs="Symbol"/>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tarSymbol"/>
        <w:color w:val="0000FF"/>
        <w:sz w:val="18"/>
        <w:szCs w:val="18"/>
      </w:rPr>
    </w:lvl>
    <w:lvl w:ilvl="1">
      <w:start w:val="1"/>
      <w:numFmt w:val="none"/>
      <w:suff w:val="nothing"/>
      <w:lvlText w:val=""/>
      <w:lvlJc w:val="left"/>
      <w:pPr>
        <w:tabs>
          <w:tab w:val="num" w:pos="0"/>
        </w:tabs>
        <w:ind w:left="0" w:firstLine="0"/>
      </w:pPr>
      <w:rPr>
        <w:rFonts w:ascii="OpenSymbol" w:hAnsi="OpenSymbol" w:cs="Courier New"/>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Narrow"/>
        <w:b/>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Narrow"/>
        <w:b/>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Narrow"/>
        <w:b/>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6"/>
      <w:lvlJc w:val="left"/>
      <w:pPr>
        <w:tabs>
          <w:tab w:val="num" w:pos="360"/>
        </w:tabs>
        <w:ind w:left="360" w:hanging="360"/>
      </w:pPr>
      <w:rPr>
        <w:b/>
        <w:sz w:val="20"/>
        <w:szCs w:val="20"/>
      </w:rPr>
    </w:lvl>
    <w:lvl w:ilvl="6">
      <w:start w:val="1"/>
      <w:numFmt w:val="none"/>
      <w:suff w:val="nothing"/>
      <w:lvlText w:val=""/>
      <w:lvlJc w:val="left"/>
      <w:pPr>
        <w:tabs>
          <w:tab w:val="num" w:pos="0"/>
        </w:tabs>
        <w:ind w:left="0" w:firstLine="0"/>
      </w:pPr>
    </w:lvl>
    <w:lvl w:ilvl="7">
      <w:start w:val="1"/>
      <w:numFmt w:val="decimal"/>
      <w:lvlText w:val=".%8"/>
      <w:lvlJc w:val="left"/>
      <w:pPr>
        <w:tabs>
          <w:tab w:val="num" w:pos="5409"/>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Arial Narrow"/>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211"/>
        </w:tabs>
        <w:ind w:left="1211" w:hanging="360"/>
      </w:pPr>
      <w:rPr>
        <w:rFonts w:ascii="Symbol" w:hAnsi="Symbol" w:cs="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sz w:val="18"/>
        <w:szCs w:val="18"/>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Arial"/>
        <w:b/>
        <w:sz w:val="20"/>
        <w:szCs w:val="20"/>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Arial Narrow"/>
        <w:b/>
        <w:sz w:val="20"/>
        <w:szCs w:val="20"/>
      </w:rPr>
    </w:lvl>
  </w:abstractNum>
  <w:abstractNum w:abstractNumId="11" w15:restartNumberingAfterBreak="0">
    <w:nsid w:val="0000000D"/>
    <w:multiLevelType w:val="multilevel"/>
    <w:tmpl w:val="0000000D"/>
    <w:name w:val="WW8Num13"/>
    <w:lvl w:ilvl="0">
      <w:start w:val="3"/>
      <w:numFmt w:val="decimal"/>
      <w:lvlText w:val="%1"/>
      <w:lvlJc w:val="left"/>
      <w:pPr>
        <w:tabs>
          <w:tab w:val="num" w:pos="0"/>
        </w:tabs>
        <w:ind w:left="360" w:hanging="360"/>
      </w:pPr>
      <w:rPr>
        <w:rFonts w:cs="Arial Narrow"/>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cs="Arial Narrow"/>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0000000F"/>
    <w:name w:val="WW8Num15"/>
    <w:lvl w:ilvl="0">
      <w:start w:val="1"/>
      <w:numFmt w:val="decimal"/>
      <w:lvlText w:val="%1-"/>
      <w:lvlJc w:val="left"/>
      <w:pPr>
        <w:tabs>
          <w:tab w:val="num" w:pos="720"/>
        </w:tabs>
        <w:ind w:left="720" w:hanging="360"/>
      </w:pPr>
      <w:rPr>
        <w:rFonts w:ascii="Arial Narrow" w:hAnsi="Arial Narrow" w:cs="Arial Narrow"/>
        <w:b/>
        <w:sz w:val="18"/>
        <w:szCs w:val="18"/>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singleLevel"/>
    <w:tmpl w:val="00000010"/>
    <w:name w:val="WW8Num16"/>
    <w:lvl w:ilvl="0">
      <w:start w:val="1"/>
      <w:numFmt w:val="bullet"/>
      <w:lvlText w:val=""/>
      <w:lvlJc w:val="left"/>
      <w:pPr>
        <w:tabs>
          <w:tab w:val="num" w:pos="708"/>
        </w:tabs>
        <w:ind w:left="1068" w:hanging="360"/>
      </w:pPr>
      <w:rPr>
        <w:rFonts w:ascii="Symbol" w:hAnsi="Symbol" w:cs="Symbol"/>
        <w:sz w:val="18"/>
        <w:szCs w:val="18"/>
      </w:rPr>
    </w:lvl>
  </w:abstractNum>
  <w:abstractNum w:abstractNumId="15"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Narrow" w:eastAsia="Arial Narrow" w:hAnsi="Arial Narrow" w:cs="Arial Narrow" w:hint="default"/>
        <w:b/>
      </w:rPr>
    </w:lvl>
  </w:abstractNum>
  <w:abstractNum w:abstractNumId="17" w15:restartNumberingAfterBreak="0">
    <w:nsid w:val="00000013"/>
    <w:multiLevelType w:val="singleLevel"/>
    <w:tmpl w:val="00000013"/>
    <w:name w:val="WW8Num19"/>
    <w:lvl w:ilvl="0">
      <w:start w:val="1"/>
      <w:numFmt w:val="bullet"/>
      <w:lvlText w:val=""/>
      <w:lvlJc w:val="left"/>
      <w:pPr>
        <w:tabs>
          <w:tab w:val="num" w:pos="708"/>
        </w:tabs>
        <w:ind w:left="1080" w:hanging="360"/>
      </w:pPr>
      <w:rPr>
        <w:rFonts w:ascii="Symbol" w:hAnsi="Symbol" w:cs="Symbol" w:hint="default"/>
      </w:rPr>
    </w:lvl>
  </w:abstractNum>
  <w:abstractNum w:abstractNumId="18" w15:restartNumberingAfterBreak="0">
    <w:nsid w:val="00000014"/>
    <w:multiLevelType w:val="singleLevel"/>
    <w:tmpl w:val="00000014"/>
    <w:name w:val="WW8Num20"/>
    <w:lvl w:ilvl="0">
      <w:start w:val="1"/>
      <w:numFmt w:val="lowerLetter"/>
      <w:lvlText w:val="%1)"/>
      <w:lvlJc w:val="left"/>
      <w:pPr>
        <w:tabs>
          <w:tab w:val="num" w:pos="0"/>
        </w:tabs>
        <w:ind w:left="2217" w:hanging="360"/>
      </w:pPr>
      <w:rPr>
        <w:rFonts w:ascii="Arial Narrow" w:hAnsi="Arial Narrow" w:cs="Arial Narrow" w:hint="default"/>
      </w:rPr>
    </w:lvl>
  </w:abstractNum>
  <w:abstractNum w:abstractNumId="19" w15:restartNumberingAfterBreak="0">
    <w:nsid w:val="00000015"/>
    <w:multiLevelType w:val="singleLevel"/>
    <w:tmpl w:val="00000015"/>
    <w:name w:val="WW8Num21"/>
    <w:lvl w:ilvl="0">
      <w:start w:val="1"/>
      <w:numFmt w:val="lowerLetter"/>
      <w:lvlText w:val="%1)"/>
      <w:lvlJc w:val="left"/>
      <w:pPr>
        <w:tabs>
          <w:tab w:val="num" w:pos="0"/>
        </w:tabs>
        <w:ind w:left="2217" w:hanging="360"/>
      </w:pPr>
      <w:rPr>
        <w:rFonts w:ascii="Arial Narrow" w:hAnsi="Arial Narrow" w:cs="Arial Narrow" w:hint="default"/>
        <w:b/>
        <w:sz w:val="20"/>
        <w:szCs w:val="20"/>
      </w:rPr>
    </w:lvl>
  </w:abstractNum>
  <w:abstractNum w:abstractNumId="2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1" w15:restartNumberingAfterBreak="0">
    <w:nsid w:val="073E7CD7"/>
    <w:multiLevelType w:val="multilevel"/>
    <w:tmpl w:val="4CEC620A"/>
    <w:lvl w:ilvl="0">
      <w:start w:val="1"/>
      <w:numFmt w:val="lowerLetter"/>
      <w:lvlText w:val="%1)"/>
      <w:lvlJc w:val="left"/>
      <w:pPr>
        <w:ind w:left="360" w:hanging="360"/>
      </w:pPr>
      <w:rPr>
        <w:rFonts w:ascii="Cambria" w:hAnsi="Cambria"/>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0C930BFB"/>
    <w:multiLevelType w:val="multilevel"/>
    <w:tmpl w:val="AA98037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0F6B410B"/>
    <w:multiLevelType w:val="hybridMultilevel"/>
    <w:tmpl w:val="700292FE"/>
    <w:lvl w:ilvl="0" w:tplc="280A750A">
      <w:start w:val="8"/>
      <w:numFmt w:val="decimal"/>
      <w:lvlText w:val="%1."/>
      <w:lvlJc w:val="left"/>
      <w:pPr>
        <w:ind w:left="720" w:hanging="360"/>
      </w:pPr>
      <w:rPr>
        <w:rFonts w:eastAsiaTheme="majorEastAsia"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11BA451F"/>
    <w:multiLevelType w:val="multilevel"/>
    <w:tmpl w:val="1788FD58"/>
    <w:lvl w:ilvl="0">
      <w:start w:val="4"/>
      <w:numFmt w:val="decimal"/>
      <w:lvlText w:val="%1."/>
      <w:lvlJc w:val="left"/>
      <w:pPr>
        <w:ind w:left="450" w:hanging="450"/>
      </w:pPr>
      <w:rPr>
        <w:rFonts w:ascii="Ecofont_Spranq_eco_Sans" w:hAnsi="Ecofont_Spranq_eco_Sans" w:cs="Times New Roman" w:hint="default"/>
        <w:b w:val="0"/>
        <w:sz w:val="20"/>
      </w:rPr>
    </w:lvl>
    <w:lvl w:ilvl="1">
      <w:start w:val="1"/>
      <w:numFmt w:val="decimal"/>
      <w:lvlText w:val="%1.%2."/>
      <w:lvlJc w:val="left"/>
      <w:pPr>
        <w:ind w:left="483" w:hanging="450"/>
      </w:pPr>
      <w:rPr>
        <w:rFonts w:ascii="Ecofont_Spranq_eco_Sans" w:hAnsi="Ecofont_Spranq_eco_Sans" w:cs="Times New Roman" w:hint="default"/>
        <w:b w:val="0"/>
        <w:sz w:val="20"/>
      </w:rPr>
    </w:lvl>
    <w:lvl w:ilvl="2">
      <w:start w:val="1"/>
      <w:numFmt w:val="decimal"/>
      <w:lvlText w:val="%1.%2.%3."/>
      <w:lvlJc w:val="left"/>
      <w:pPr>
        <w:ind w:left="786" w:hanging="720"/>
      </w:pPr>
      <w:rPr>
        <w:rFonts w:ascii="Ecofont_Spranq_eco_Sans" w:hAnsi="Ecofont_Spranq_eco_Sans" w:cs="Times New Roman" w:hint="default"/>
        <w:b w:val="0"/>
        <w:sz w:val="20"/>
      </w:rPr>
    </w:lvl>
    <w:lvl w:ilvl="3">
      <w:start w:val="1"/>
      <w:numFmt w:val="decimal"/>
      <w:lvlText w:val="%1.%2.%3.%4."/>
      <w:lvlJc w:val="left"/>
      <w:pPr>
        <w:ind w:left="819" w:hanging="720"/>
      </w:pPr>
      <w:rPr>
        <w:rFonts w:ascii="Ecofont_Spranq_eco_Sans" w:hAnsi="Ecofont_Spranq_eco_Sans" w:cs="Times New Roman" w:hint="default"/>
        <w:b w:val="0"/>
        <w:sz w:val="20"/>
      </w:rPr>
    </w:lvl>
    <w:lvl w:ilvl="4">
      <w:start w:val="1"/>
      <w:numFmt w:val="decimal"/>
      <w:lvlText w:val="%1.%2.%3.%4.%5."/>
      <w:lvlJc w:val="left"/>
      <w:pPr>
        <w:ind w:left="1212" w:hanging="1080"/>
      </w:pPr>
      <w:rPr>
        <w:rFonts w:ascii="Ecofont_Spranq_eco_Sans" w:hAnsi="Ecofont_Spranq_eco_Sans" w:cs="Times New Roman" w:hint="default"/>
        <w:b w:val="0"/>
        <w:sz w:val="20"/>
      </w:rPr>
    </w:lvl>
    <w:lvl w:ilvl="5">
      <w:start w:val="1"/>
      <w:numFmt w:val="decimal"/>
      <w:lvlText w:val="%1.%2.%3.%4.%5.%6."/>
      <w:lvlJc w:val="left"/>
      <w:pPr>
        <w:ind w:left="1245" w:hanging="1080"/>
      </w:pPr>
      <w:rPr>
        <w:rFonts w:ascii="Ecofont_Spranq_eco_Sans" w:hAnsi="Ecofont_Spranq_eco_Sans" w:cs="Times New Roman" w:hint="default"/>
        <w:b w:val="0"/>
        <w:sz w:val="20"/>
      </w:rPr>
    </w:lvl>
    <w:lvl w:ilvl="6">
      <w:start w:val="1"/>
      <w:numFmt w:val="decimal"/>
      <w:lvlText w:val="%1.%2.%3.%4.%5.%6.%7."/>
      <w:lvlJc w:val="left"/>
      <w:pPr>
        <w:ind w:left="1638" w:hanging="1440"/>
      </w:pPr>
      <w:rPr>
        <w:rFonts w:ascii="Ecofont_Spranq_eco_Sans" w:hAnsi="Ecofont_Spranq_eco_Sans" w:cs="Times New Roman" w:hint="default"/>
        <w:b w:val="0"/>
        <w:sz w:val="20"/>
      </w:rPr>
    </w:lvl>
    <w:lvl w:ilvl="7">
      <w:start w:val="1"/>
      <w:numFmt w:val="decimal"/>
      <w:lvlText w:val="%1.%2.%3.%4.%5.%6.%7.%8."/>
      <w:lvlJc w:val="left"/>
      <w:pPr>
        <w:ind w:left="1671" w:hanging="1440"/>
      </w:pPr>
      <w:rPr>
        <w:rFonts w:ascii="Ecofont_Spranq_eco_Sans" w:hAnsi="Ecofont_Spranq_eco_Sans" w:cs="Times New Roman" w:hint="default"/>
        <w:b w:val="0"/>
        <w:sz w:val="20"/>
      </w:rPr>
    </w:lvl>
    <w:lvl w:ilvl="8">
      <w:start w:val="1"/>
      <w:numFmt w:val="decimal"/>
      <w:lvlText w:val="%1.%2.%3.%4.%5.%6.%7.%8.%9."/>
      <w:lvlJc w:val="left"/>
      <w:pPr>
        <w:ind w:left="2064" w:hanging="1800"/>
      </w:pPr>
      <w:rPr>
        <w:rFonts w:ascii="Ecofont_Spranq_eco_Sans" w:hAnsi="Ecofont_Spranq_eco_Sans" w:cs="Times New Roman" w:hint="default"/>
        <w:b w:val="0"/>
        <w:sz w:val="20"/>
      </w:rPr>
    </w:lvl>
  </w:abstractNum>
  <w:abstractNum w:abstractNumId="26" w15:restartNumberingAfterBreak="0">
    <w:nsid w:val="13BE1A73"/>
    <w:multiLevelType w:val="multilevel"/>
    <w:tmpl w:val="A6D2318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4787CE6"/>
    <w:multiLevelType w:val="multilevel"/>
    <w:tmpl w:val="934EBA9C"/>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B704622"/>
    <w:multiLevelType w:val="multilevel"/>
    <w:tmpl w:val="743E12A2"/>
    <w:lvl w:ilvl="0">
      <w:start w:val="4"/>
      <w:numFmt w:val="decimal"/>
      <w:lvlText w:val="%1."/>
      <w:lvlJc w:val="left"/>
      <w:pPr>
        <w:ind w:left="495" w:hanging="495"/>
      </w:pPr>
      <w:rPr>
        <w:rFonts w:hint="default"/>
      </w:rPr>
    </w:lvl>
    <w:lvl w:ilvl="1">
      <w:start w:val="3"/>
      <w:numFmt w:val="decimal"/>
      <w:lvlText w:val="%1.%2."/>
      <w:lvlJc w:val="left"/>
      <w:pPr>
        <w:ind w:left="528" w:hanging="495"/>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9" w15:restartNumberingAfterBreak="0">
    <w:nsid w:val="1D5C100D"/>
    <w:multiLevelType w:val="multilevel"/>
    <w:tmpl w:val="7B4A411E"/>
    <w:lvl w:ilvl="0">
      <w:start w:val="1"/>
      <w:numFmt w:val="decimal"/>
      <w:lvlText w:val="%1."/>
      <w:lvlJc w:val="left"/>
      <w:pPr>
        <w:ind w:left="360" w:hanging="360"/>
      </w:pPr>
      <w:rPr>
        <w:rFonts w:asciiTheme="minorHAnsi" w:eastAsia="Times New Roman" w:hAnsiTheme="minorHAnsi" w:cstheme="minorHAnsi"/>
        <w:b/>
      </w:rPr>
    </w:lvl>
    <w:lvl w:ilvl="1">
      <w:start w:val="1"/>
      <w:numFmt w:val="decimal"/>
      <w:lvlText w:val="%1.%2."/>
      <w:lvlJc w:val="left"/>
      <w:pPr>
        <w:ind w:left="4969" w:hanging="432"/>
      </w:pPr>
      <w:rPr>
        <w:b w:val="0"/>
        <w:i w:val="0"/>
        <w:strike w:val="0"/>
        <w:dstrike w:val="0"/>
        <w:color w:val="auto"/>
        <w:sz w:val="22"/>
        <w:szCs w:val="22"/>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D65737B"/>
    <w:multiLevelType w:val="hybridMultilevel"/>
    <w:tmpl w:val="F23209CC"/>
    <w:lvl w:ilvl="0" w:tplc="FAECB442">
      <w:start w:val="1"/>
      <w:numFmt w:val="lowerLetter"/>
      <w:pStyle w:val="SalisAlineaArial11"/>
      <w:lvlText w:val="%1)"/>
      <w:lvlJc w:val="left"/>
      <w:pPr>
        <w:tabs>
          <w:tab w:val="num" w:pos="1440"/>
        </w:tabs>
        <w:ind w:left="1440" w:hanging="360"/>
      </w:pPr>
      <w:rPr>
        <w:rFonts w:hint="default"/>
      </w:rPr>
    </w:lvl>
    <w:lvl w:ilvl="1" w:tplc="04160019" w:tentative="1">
      <w:start w:val="1"/>
      <w:numFmt w:val="lowerLetter"/>
      <w:lvlText w:val="%2."/>
      <w:lvlJc w:val="left"/>
      <w:pPr>
        <w:tabs>
          <w:tab w:val="num" w:pos="2094"/>
        </w:tabs>
        <w:ind w:left="2094" w:hanging="360"/>
      </w:pPr>
    </w:lvl>
    <w:lvl w:ilvl="2" w:tplc="0416001B" w:tentative="1">
      <w:start w:val="1"/>
      <w:numFmt w:val="lowerRoman"/>
      <w:lvlText w:val="%3."/>
      <w:lvlJc w:val="right"/>
      <w:pPr>
        <w:tabs>
          <w:tab w:val="num" w:pos="2814"/>
        </w:tabs>
        <w:ind w:left="2814" w:hanging="180"/>
      </w:pPr>
    </w:lvl>
    <w:lvl w:ilvl="3" w:tplc="0416000F" w:tentative="1">
      <w:start w:val="1"/>
      <w:numFmt w:val="decimal"/>
      <w:lvlText w:val="%4."/>
      <w:lvlJc w:val="left"/>
      <w:pPr>
        <w:tabs>
          <w:tab w:val="num" w:pos="3534"/>
        </w:tabs>
        <w:ind w:left="3534" w:hanging="360"/>
      </w:pPr>
    </w:lvl>
    <w:lvl w:ilvl="4" w:tplc="04160019" w:tentative="1">
      <w:start w:val="1"/>
      <w:numFmt w:val="lowerLetter"/>
      <w:lvlText w:val="%5."/>
      <w:lvlJc w:val="left"/>
      <w:pPr>
        <w:tabs>
          <w:tab w:val="num" w:pos="4254"/>
        </w:tabs>
        <w:ind w:left="4254" w:hanging="360"/>
      </w:pPr>
    </w:lvl>
    <w:lvl w:ilvl="5" w:tplc="0416001B" w:tentative="1">
      <w:start w:val="1"/>
      <w:numFmt w:val="lowerRoman"/>
      <w:lvlText w:val="%6."/>
      <w:lvlJc w:val="right"/>
      <w:pPr>
        <w:tabs>
          <w:tab w:val="num" w:pos="4974"/>
        </w:tabs>
        <w:ind w:left="4974" w:hanging="180"/>
      </w:pPr>
    </w:lvl>
    <w:lvl w:ilvl="6" w:tplc="0416000F" w:tentative="1">
      <w:start w:val="1"/>
      <w:numFmt w:val="decimal"/>
      <w:lvlText w:val="%7."/>
      <w:lvlJc w:val="left"/>
      <w:pPr>
        <w:tabs>
          <w:tab w:val="num" w:pos="5694"/>
        </w:tabs>
        <w:ind w:left="5694" w:hanging="360"/>
      </w:pPr>
    </w:lvl>
    <w:lvl w:ilvl="7" w:tplc="04160019" w:tentative="1">
      <w:start w:val="1"/>
      <w:numFmt w:val="lowerLetter"/>
      <w:lvlText w:val="%8."/>
      <w:lvlJc w:val="left"/>
      <w:pPr>
        <w:tabs>
          <w:tab w:val="num" w:pos="6414"/>
        </w:tabs>
        <w:ind w:left="6414" w:hanging="360"/>
      </w:pPr>
    </w:lvl>
    <w:lvl w:ilvl="8" w:tplc="0416001B" w:tentative="1">
      <w:start w:val="1"/>
      <w:numFmt w:val="lowerRoman"/>
      <w:lvlText w:val="%9."/>
      <w:lvlJc w:val="right"/>
      <w:pPr>
        <w:tabs>
          <w:tab w:val="num" w:pos="7134"/>
        </w:tabs>
        <w:ind w:left="7134" w:hanging="180"/>
      </w:pPr>
    </w:lvl>
  </w:abstractNum>
  <w:abstractNum w:abstractNumId="31" w15:restartNumberingAfterBreak="0">
    <w:nsid w:val="24C43E61"/>
    <w:multiLevelType w:val="multilevel"/>
    <w:tmpl w:val="FF60D2EC"/>
    <w:lvl w:ilvl="0">
      <w:start w:val="11"/>
      <w:numFmt w:val="decimal"/>
      <w:lvlText w:val="%1"/>
      <w:lvlJc w:val="left"/>
      <w:pPr>
        <w:ind w:left="390" w:hanging="390"/>
      </w:pPr>
      <w:rPr>
        <w:rFonts w:hint="default"/>
        <w:i w:val="0"/>
        <w:iCs/>
        <w:color w:val="auto"/>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2"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83E5773"/>
    <w:multiLevelType w:val="multilevel"/>
    <w:tmpl w:val="5E78AB1C"/>
    <w:lvl w:ilvl="0">
      <w:start w:val="6"/>
      <w:numFmt w:val="decimal"/>
      <w:pStyle w:val="SalisNumeroEsquerdaArial11"/>
      <w:lvlText w:val="%1."/>
      <w:lvlJc w:val="left"/>
      <w:pPr>
        <w:ind w:left="360" w:hanging="360"/>
      </w:pPr>
      <w:rPr>
        <w:rFonts w:hint="default"/>
      </w:rPr>
    </w:lvl>
    <w:lvl w:ilvl="1">
      <w:start w:val="1"/>
      <w:numFmt w:val="decimal"/>
      <w:lvlText w:val="%1.%2."/>
      <w:lvlJc w:val="left"/>
      <w:pPr>
        <w:ind w:left="574" w:hanging="432"/>
      </w:pPr>
      <w:rPr>
        <w:rFonts w:hint="default"/>
        <w:i w:val="0"/>
      </w:rPr>
    </w:lvl>
    <w:lvl w:ilvl="2">
      <w:start w:val="14"/>
      <w:numFmt w:val="decimal"/>
      <w:lvlText w:val="%1.%2.%3."/>
      <w:lvlJc w:val="left"/>
      <w:pPr>
        <w:ind w:left="1922" w:hanging="504"/>
      </w:pPr>
      <w:rPr>
        <w:rFonts w:hint="default"/>
      </w:rPr>
    </w:lvl>
    <w:lvl w:ilvl="3">
      <w:start w:val="1"/>
      <w:numFmt w:val="decimal"/>
      <w:lvlText w:val="%1.%2..%44.1"/>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85A07BD"/>
    <w:multiLevelType w:val="multilevel"/>
    <w:tmpl w:val="26A02C78"/>
    <w:lvl w:ilvl="0">
      <w:start w:val="1"/>
      <w:numFmt w:val="decimal"/>
      <w:lvlText w:val="%1."/>
      <w:lvlJc w:val="left"/>
      <w:pPr>
        <w:ind w:left="2629" w:hanging="502"/>
      </w:pPr>
      <w:rPr>
        <w:rFonts w:ascii="Arial" w:eastAsia="Arial" w:hAnsi="Arial" w:cs="Arial"/>
        <w:b/>
        <w:sz w:val="20"/>
        <w:szCs w:val="20"/>
        <w:shd w:val="clear" w:color="auto" w:fill="E5E5E5"/>
      </w:rPr>
    </w:lvl>
    <w:lvl w:ilvl="1">
      <w:start w:val="1"/>
      <w:numFmt w:val="decimal"/>
      <w:lvlText w:val="%1.%2."/>
      <w:lvlJc w:val="left"/>
      <w:pPr>
        <w:ind w:left="990" w:hanging="139"/>
      </w:pPr>
      <w:rPr>
        <w:rFonts w:ascii="Arial" w:eastAsia="Arial" w:hAnsi="Arial" w:cs="Arial"/>
        <w:sz w:val="20"/>
        <w:szCs w:val="20"/>
      </w:rPr>
    </w:lvl>
    <w:lvl w:ilvl="2">
      <w:start w:val="1"/>
      <w:numFmt w:val="decimal"/>
      <w:lvlText w:val="%1.%2.%3."/>
      <w:lvlJc w:val="left"/>
      <w:pPr>
        <w:ind w:left="2128" w:hanging="564"/>
      </w:pPr>
      <w:rPr>
        <w:rFonts w:ascii="Arial" w:eastAsia="Arial" w:hAnsi="Arial" w:cs="Arial"/>
        <w:sz w:val="20"/>
        <w:szCs w:val="20"/>
      </w:rPr>
    </w:lvl>
    <w:lvl w:ilvl="3">
      <w:numFmt w:val="bullet"/>
      <w:lvlText w:val="•"/>
      <w:lvlJc w:val="left"/>
      <w:pPr>
        <w:ind w:left="4910" w:hanging="564"/>
      </w:pPr>
    </w:lvl>
    <w:lvl w:ilvl="4">
      <w:numFmt w:val="bullet"/>
      <w:lvlText w:val="•"/>
      <w:lvlJc w:val="left"/>
      <w:pPr>
        <w:ind w:left="6045" w:hanging="563"/>
      </w:pPr>
    </w:lvl>
    <w:lvl w:ilvl="5">
      <w:numFmt w:val="bullet"/>
      <w:lvlText w:val="•"/>
      <w:lvlJc w:val="left"/>
      <w:pPr>
        <w:ind w:left="7181" w:hanging="562"/>
      </w:pPr>
    </w:lvl>
    <w:lvl w:ilvl="6">
      <w:numFmt w:val="bullet"/>
      <w:lvlText w:val="•"/>
      <w:lvlJc w:val="left"/>
      <w:pPr>
        <w:ind w:left="8316" w:hanging="562"/>
      </w:pPr>
    </w:lvl>
    <w:lvl w:ilvl="7">
      <w:numFmt w:val="bullet"/>
      <w:lvlText w:val="•"/>
      <w:lvlJc w:val="left"/>
      <w:pPr>
        <w:ind w:left="9452" w:hanging="564"/>
      </w:pPr>
    </w:lvl>
    <w:lvl w:ilvl="8">
      <w:numFmt w:val="bullet"/>
      <w:lvlText w:val="•"/>
      <w:lvlJc w:val="left"/>
      <w:pPr>
        <w:ind w:left="10587" w:hanging="564"/>
      </w:pPr>
    </w:lvl>
  </w:abstractNum>
  <w:abstractNum w:abstractNumId="3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426205A"/>
    <w:multiLevelType w:val="multilevel"/>
    <w:tmpl w:val="DAC69AF0"/>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Arial" w:hAnsi="Arial" w:hint="default"/>
        <w:b w:val="0"/>
        <w:bCs w:val="0"/>
        <w:i w:val="0"/>
        <w:iCs w:val="0"/>
        <w:color w:val="auto"/>
        <w:sz w:val="18"/>
        <w:szCs w:val="18"/>
      </w:rPr>
    </w:lvl>
    <w:lvl w:ilvl="2">
      <w:start w:val="1"/>
      <w:numFmt w:val="decimal"/>
      <w:pStyle w:val="Ttulo3"/>
      <w:lvlText w:val="%1.%2.%3."/>
      <w:lvlJc w:val="left"/>
      <w:pPr>
        <w:ind w:left="1922" w:hanging="504"/>
      </w:pPr>
      <w:rPr>
        <w:rFonts w:hint="default"/>
      </w:rPr>
    </w:lvl>
    <w:lvl w:ilvl="3">
      <w:start w:val="1"/>
      <w:numFmt w:val="decimal"/>
      <w:pStyle w:val="Ttulo4"/>
      <w:lvlText w:val="%1.%2.%3.%4."/>
      <w:lvlJc w:val="left"/>
      <w:pPr>
        <w:ind w:left="284" w:hanging="284"/>
      </w:pPr>
      <w:rPr>
        <w:rFonts w:hint="default"/>
        <w:b w:val="0"/>
        <w:i w:val="0"/>
      </w:rPr>
    </w:lvl>
    <w:lvl w:ilvl="4">
      <w:start w:val="1"/>
      <w:numFmt w:val="decimal"/>
      <w:pStyle w:val="Ttulo5"/>
      <w:lvlText w:val="%1.%2.%3.%4.%5."/>
      <w:lvlJc w:val="left"/>
      <w:pPr>
        <w:ind w:left="2232" w:hanging="792"/>
      </w:pPr>
      <w:rPr>
        <w:rFonts w:hint="default"/>
        <w:b w:val="0"/>
      </w:rPr>
    </w:lvl>
    <w:lvl w:ilvl="5">
      <w:start w:val="1"/>
      <w:numFmt w:val="decimal"/>
      <w:pStyle w:val="Ttulo6"/>
      <w:lvlText w:val="%1.%2.%3.%4.%5.%6."/>
      <w:lvlJc w:val="left"/>
      <w:pPr>
        <w:ind w:left="2736" w:hanging="936"/>
      </w:pPr>
      <w:rPr>
        <w:rFonts w:hint="default"/>
      </w:rPr>
    </w:lvl>
    <w:lvl w:ilvl="6">
      <w:start w:val="1"/>
      <w:numFmt w:val="decimal"/>
      <w:pStyle w:val="Ttulo7"/>
      <w:lvlText w:val="%1.%2.%3.%4.%5.%6.%7."/>
      <w:lvlJc w:val="left"/>
      <w:pPr>
        <w:ind w:left="3240" w:hanging="1080"/>
      </w:pPr>
      <w:rPr>
        <w:rFonts w:hint="default"/>
      </w:rPr>
    </w:lvl>
    <w:lvl w:ilvl="7">
      <w:start w:val="1"/>
      <w:numFmt w:val="decimal"/>
      <w:pStyle w:val="Ttulo8"/>
      <w:lvlText w:val="%1.%2.%3.%4.%5.%6.%7.%8."/>
      <w:lvlJc w:val="left"/>
      <w:pPr>
        <w:ind w:left="3744" w:hanging="1224"/>
      </w:pPr>
      <w:rPr>
        <w:rFonts w:hint="default"/>
      </w:rPr>
    </w:lvl>
    <w:lvl w:ilvl="8">
      <w:start w:val="1"/>
      <w:numFmt w:val="decimal"/>
      <w:pStyle w:val="Ttulo9"/>
      <w:lvlText w:val="%1.%2.%3.%4.%5.%6.%7.%8.%9."/>
      <w:lvlJc w:val="left"/>
      <w:pPr>
        <w:ind w:left="4320" w:hanging="1440"/>
      </w:pPr>
      <w:rPr>
        <w:rFonts w:hint="default"/>
      </w:rPr>
    </w:lvl>
  </w:abstractNum>
  <w:abstractNum w:abstractNumId="40"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1" w15:restartNumberingAfterBreak="0">
    <w:nsid w:val="4CA059FB"/>
    <w:multiLevelType w:val="multilevel"/>
    <w:tmpl w:val="F5427728"/>
    <w:styleLink w:val="Listaatual1"/>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4"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5"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6"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AA704D6"/>
    <w:multiLevelType w:val="multilevel"/>
    <w:tmpl w:val="6AB2A9A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5F4C4004"/>
    <w:multiLevelType w:val="multilevel"/>
    <w:tmpl w:val="358A8184"/>
    <w:lvl w:ilvl="0">
      <w:start w:val="1"/>
      <w:numFmt w:val="decimal"/>
      <w:pStyle w:val="Nivel10"/>
      <w:lvlText w:val="%1."/>
      <w:lvlJc w:val="left"/>
      <w:pPr>
        <w:ind w:left="360" w:hanging="360"/>
      </w:pPr>
    </w:lvl>
    <w:lvl w:ilvl="1">
      <w:start w:val="1"/>
      <w:numFmt w:val="decimal"/>
      <w:lvlText w:val="%1.%2."/>
      <w:lvlJc w:val="left"/>
      <w:pPr>
        <w:ind w:left="1283" w:hanging="432"/>
      </w:pPr>
      <w:rPr>
        <w:i w:val="0"/>
      </w:rPr>
    </w:lvl>
    <w:lvl w:ilvl="2">
      <w:start w:val="1"/>
      <w:numFmt w:val="decimal"/>
      <w:lvlText w:val="%1.%2.%3."/>
      <w:lvlJc w:val="left"/>
      <w:pPr>
        <w:ind w:left="1922"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1DD361E"/>
    <w:multiLevelType w:val="multilevel"/>
    <w:tmpl w:val="8E0835FE"/>
    <w:lvl w:ilvl="0">
      <w:start w:val="1"/>
      <w:numFmt w:val="decimal"/>
      <w:pStyle w:val="Nivel01"/>
      <w:suff w:val="space"/>
      <w:lvlText w:val="%1."/>
      <w:lvlJc w:val="left"/>
      <w:pPr>
        <w:ind w:left="0" w:firstLine="0"/>
      </w:pPr>
      <w:rPr>
        <w:b/>
        <w:bCs/>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69A6A26"/>
    <w:multiLevelType w:val="multilevel"/>
    <w:tmpl w:val="E38059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88565F1"/>
    <w:multiLevelType w:val="multilevel"/>
    <w:tmpl w:val="2362C9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A9412C"/>
    <w:multiLevelType w:val="multilevel"/>
    <w:tmpl w:val="F5427728"/>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82767839">
    <w:abstractNumId w:val="39"/>
  </w:num>
  <w:num w:numId="2" w16cid:durableId="1032851531">
    <w:abstractNumId w:val="47"/>
  </w:num>
  <w:num w:numId="3" w16cid:durableId="496651781">
    <w:abstractNumId w:val="48"/>
  </w:num>
  <w:num w:numId="4" w16cid:durableId="149248634">
    <w:abstractNumId w:val="36"/>
  </w:num>
  <w:num w:numId="5" w16cid:durableId="1410008166">
    <w:abstractNumId w:val="30"/>
  </w:num>
  <w:num w:numId="6" w16cid:durableId="1179275105">
    <w:abstractNumId w:val="49"/>
  </w:num>
  <w:num w:numId="7" w16cid:durableId="132543136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8667230">
    <w:abstractNumId w:val="49"/>
  </w:num>
  <w:num w:numId="9" w16cid:durableId="5288769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9867986">
    <w:abstractNumId w:val="29"/>
  </w:num>
  <w:num w:numId="11" w16cid:durableId="658114036">
    <w:abstractNumId w:val="38"/>
  </w:num>
  <w:num w:numId="12" w16cid:durableId="8148232">
    <w:abstractNumId w:val="35"/>
  </w:num>
  <w:num w:numId="13" w16cid:durableId="1598440172">
    <w:abstractNumId w:val="42"/>
  </w:num>
  <w:num w:numId="14" w16cid:durableId="452097199">
    <w:abstractNumId w:val="51"/>
  </w:num>
  <w:num w:numId="15" w16cid:durableId="1498226310">
    <w:abstractNumId w:val="20"/>
  </w:num>
  <w:num w:numId="16" w16cid:durableId="1104419495">
    <w:abstractNumId w:val="22"/>
  </w:num>
  <w:num w:numId="17" w16cid:durableId="990250137">
    <w:abstractNumId w:val="56"/>
  </w:num>
  <w:num w:numId="18" w16cid:durableId="92559950">
    <w:abstractNumId w:val="44"/>
  </w:num>
  <w:num w:numId="19" w16cid:durableId="989868447">
    <w:abstractNumId w:val="32"/>
  </w:num>
  <w:num w:numId="20" w16cid:durableId="1025517931">
    <w:abstractNumId w:val="43"/>
  </w:num>
  <w:num w:numId="21" w16cid:durableId="888301145">
    <w:abstractNumId w:val="52"/>
  </w:num>
  <w:num w:numId="22" w16cid:durableId="662050372">
    <w:abstractNumId w:val="34"/>
  </w:num>
  <w:num w:numId="23" w16cid:durableId="1822888278">
    <w:abstractNumId w:val="33"/>
  </w:num>
  <w:num w:numId="24" w16cid:durableId="1047030191">
    <w:abstractNumId w:val="53"/>
  </w:num>
  <w:num w:numId="25" w16cid:durableId="555817839">
    <w:abstractNumId w:val="40"/>
  </w:num>
  <w:num w:numId="26" w16cid:durableId="1799100776">
    <w:abstractNumId w:val="31"/>
  </w:num>
  <w:num w:numId="27" w16cid:durableId="164368978">
    <w:abstractNumId w:val="28"/>
  </w:num>
  <w:num w:numId="28" w16cid:durableId="2022198469">
    <w:abstractNumId w:val="23"/>
  </w:num>
  <w:num w:numId="29" w16cid:durableId="1384333005">
    <w:abstractNumId w:val="37"/>
  </w:num>
  <w:num w:numId="30" w16cid:durableId="2066250438">
    <w:abstractNumId w:val="45"/>
  </w:num>
  <w:num w:numId="31" w16cid:durableId="1002466337">
    <w:abstractNumId w:val="54"/>
  </w:num>
  <w:num w:numId="32" w16cid:durableId="1555967081">
    <w:abstractNumId w:val="50"/>
  </w:num>
  <w:num w:numId="33" w16cid:durableId="1187713782">
    <w:abstractNumId w:val="27"/>
  </w:num>
  <w:num w:numId="34" w16cid:durableId="283659692">
    <w:abstractNumId w:val="24"/>
  </w:num>
  <w:num w:numId="35" w16cid:durableId="1105807110">
    <w:abstractNumId w:val="26"/>
  </w:num>
  <w:num w:numId="36" w16cid:durableId="1443913069">
    <w:abstractNumId w:val="55"/>
  </w:num>
  <w:num w:numId="37" w16cid:durableId="800804455">
    <w:abstractNumId w:val="41"/>
  </w:num>
  <w:num w:numId="38" w16cid:durableId="1052537751">
    <w:abstractNumId w:val="21"/>
  </w:num>
  <w:num w:numId="39" w16cid:durableId="1676884051">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787"/>
    <w:rsid w:val="00002D2A"/>
    <w:rsid w:val="00003966"/>
    <w:rsid w:val="0001159C"/>
    <w:rsid w:val="00022E4A"/>
    <w:rsid w:val="00025406"/>
    <w:rsid w:val="00040D39"/>
    <w:rsid w:val="000425AB"/>
    <w:rsid w:val="00054A82"/>
    <w:rsid w:val="00060298"/>
    <w:rsid w:val="00064935"/>
    <w:rsid w:val="00073A80"/>
    <w:rsid w:val="00074805"/>
    <w:rsid w:val="00081034"/>
    <w:rsid w:val="000815B6"/>
    <w:rsid w:val="000A570B"/>
    <w:rsid w:val="000A58EF"/>
    <w:rsid w:val="000A5C63"/>
    <w:rsid w:val="000A62C8"/>
    <w:rsid w:val="000B5CD5"/>
    <w:rsid w:val="000C61A0"/>
    <w:rsid w:val="000D0B49"/>
    <w:rsid w:val="000D13E3"/>
    <w:rsid w:val="000D1838"/>
    <w:rsid w:val="000D62E0"/>
    <w:rsid w:val="000E0BB9"/>
    <w:rsid w:val="000F0145"/>
    <w:rsid w:val="0010119F"/>
    <w:rsid w:val="00104571"/>
    <w:rsid w:val="00122A72"/>
    <w:rsid w:val="00123A6B"/>
    <w:rsid w:val="00131CC6"/>
    <w:rsid w:val="00135BEF"/>
    <w:rsid w:val="0014109B"/>
    <w:rsid w:val="001571D0"/>
    <w:rsid w:val="00163819"/>
    <w:rsid w:val="0018615A"/>
    <w:rsid w:val="001877DC"/>
    <w:rsid w:val="00191B50"/>
    <w:rsid w:val="00194CFD"/>
    <w:rsid w:val="00195787"/>
    <w:rsid w:val="001A27F4"/>
    <w:rsid w:val="001A6554"/>
    <w:rsid w:val="001B3F02"/>
    <w:rsid w:val="001C5C08"/>
    <w:rsid w:val="001C723F"/>
    <w:rsid w:val="00210941"/>
    <w:rsid w:val="002154ED"/>
    <w:rsid w:val="00225216"/>
    <w:rsid w:val="00230969"/>
    <w:rsid w:val="00230E72"/>
    <w:rsid w:val="002318EE"/>
    <w:rsid w:val="00242E92"/>
    <w:rsid w:val="002444B6"/>
    <w:rsid w:val="00252014"/>
    <w:rsid w:val="00252EE9"/>
    <w:rsid w:val="0025380C"/>
    <w:rsid w:val="00254F46"/>
    <w:rsid w:val="00266078"/>
    <w:rsid w:val="00275798"/>
    <w:rsid w:val="0027641D"/>
    <w:rsid w:val="002A29F6"/>
    <w:rsid w:val="002A48AB"/>
    <w:rsid w:val="002A62F2"/>
    <w:rsid w:val="002B7158"/>
    <w:rsid w:val="002B7D60"/>
    <w:rsid w:val="002D35D6"/>
    <w:rsid w:val="002D7E78"/>
    <w:rsid w:val="002E549D"/>
    <w:rsid w:val="002E7AB5"/>
    <w:rsid w:val="002F4D24"/>
    <w:rsid w:val="002F756A"/>
    <w:rsid w:val="00304D62"/>
    <w:rsid w:val="00312FEA"/>
    <w:rsid w:val="00313761"/>
    <w:rsid w:val="00313785"/>
    <w:rsid w:val="00315638"/>
    <w:rsid w:val="00317E71"/>
    <w:rsid w:val="0032139D"/>
    <w:rsid w:val="00324EDF"/>
    <w:rsid w:val="00335697"/>
    <w:rsid w:val="003369A6"/>
    <w:rsid w:val="00337554"/>
    <w:rsid w:val="00345DC9"/>
    <w:rsid w:val="00351C39"/>
    <w:rsid w:val="003570DA"/>
    <w:rsid w:val="003804AE"/>
    <w:rsid w:val="00394D5F"/>
    <w:rsid w:val="003A2662"/>
    <w:rsid w:val="003A4456"/>
    <w:rsid w:val="003A5295"/>
    <w:rsid w:val="003B11E3"/>
    <w:rsid w:val="003B787E"/>
    <w:rsid w:val="003C658B"/>
    <w:rsid w:val="003D2CA2"/>
    <w:rsid w:val="003D4A95"/>
    <w:rsid w:val="003D5227"/>
    <w:rsid w:val="003E4D83"/>
    <w:rsid w:val="003F1825"/>
    <w:rsid w:val="003F4DBD"/>
    <w:rsid w:val="003F500E"/>
    <w:rsid w:val="00403A10"/>
    <w:rsid w:val="004063C2"/>
    <w:rsid w:val="00414A38"/>
    <w:rsid w:val="00416633"/>
    <w:rsid w:val="004174E3"/>
    <w:rsid w:val="00422FE7"/>
    <w:rsid w:val="00424630"/>
    <w:rsid w:val="004251A4"/>
    <w:rsid w:val="0043170D"/>
    <w:rsid w:val="00434F64"/>
    <w:rsid w:val="00436F94"/>
    <w:rsid w:val="0044315D"/>
    <w:rsid w:val="0044702E"/>
    <w:rsid w:val="00447B63"/>
    <w:rsid w:val="00447BEF"/>
    <w:rsid w:val="00450266"/>
    <w:rsid w:val="00461B3D"/>
    <w:rsid w:val="004629C6"/>
    <w:rsid w:val="00470A8D"/>
    <w:rsid w:val="004720B9"/>
    <w:rsid w:val="00477A20"/>
    <w:rsid w:val="00482E6D"/>
    <w:rsid w:val="004871F1"/>
    <w:rsid w:val="0048745B"/>
    <w:rsid w:val="00487AEC"/>
    <w:rsid w:val="004922A2"/>
    <w:rsid w:val="00492F98"/>
    <w:rsid w:val="00494F0A"/>
    <w:rsid w:val="00497259"/>
    <w:rsid w:val="004A1A69"/>
    <w:rsid w:val="004A40F3"/>
    <w:rsid w:val="004B5C84"/>
    <w:rsid w:val="004C1C27"/>
    <w:rsid w:val="004E1CA4"/>
    <w:rsid w:val="004E712D"/>
    <w:rsid w:val="005006DB"/>
    <w:rsid w:val="00513C95"/>
    <w:rsid w:val="005156AC"/>
    <w:rsid w:val="005262A8"/>
    <w:rsid w:val="00546ADF"/>
    <w:rsid w:val="00552B81"/>
    <w:rsid w:val="00553758"/>
    <w:rsid w:val="00561155"/>
    <w:rsid w:val="005807EC"/>
    <w:rsid w:val="0058089D"/>
    <w:rsid w:val="005853CE"/>
    <w:rsid w:val="005A0B33"/>
    <w:rsid w:val="005A0C7A"/>
    <w:rsid w:val="005A51E8"/>
    <w:rsid w:val="005A62ED"/>
    <w:rsid w:val="005B345F"/>
    <w:rsid w:val="005B3CB4"/>
    <w:rsid w:val="005C41B6"/>
    <w:rsid w:val="005C4F4B"/>
    <w:rsid w:val="005D7737"/>
    <w:rsid w:val="005E6819"/>
    <w:rsid w:val="005F39EB"/>
    <w:rsid w:val="005F6D6E"/>
    <w:rsid w:val="00602349"/>
    <w:rsid w:val="0061397F"/>
    <w:rsid w:val="006146CF"/>
    <w:rsid w:val="006151BA"/>
    <w:rsid w:val="00617698"/>
    <w:rsid w:val="006314E9"/>
    <w:rsid w:val="00640955"/>
    <w:rsid w:val="00642767"/>
    <w:rsid w:val="00645265"/>
    <w:rsid w:val="006466E1"/>
    <w:rsid w:val="0064716A"/>
    <w:rsid w:val="00647DA8"/>
    <w:rsid w:val="006506AE"/>
    <w:rsid w:val="00656E9A"/>
    <w:rsid w:val="00661793"/>
    <w:rsid w:val="00663A22"/>
    <w:rsid w:val="00665924"/>
    <w:rsid w:val="00667772"/>
    <w:rsid w:val="006723C3"/>
    <w:rsid w:val="006757D3"/>
    <w:rsid w:val="0069429E"/>
    <w:rsid w:val="00697869"/>
    <w:rsid w:val="006A50FF"/>
    <w:rsid w:val="006C27E6"/>
    <w:rsid w:val="006D546C"/>
    <w:rsid w:val="006E2B79"/>
    <w:rsid w:val="006E3D66"/>
    <w:rsid w:val="006E4496"/>
    <w:rsid w:val="006E480D"/>
    <w:rsid w:val="006E7396"/>
    <w:rsid w:val="006F29AD"/>
    <w:rsid w:val="0070435E"/>
    <w:rsid w:val="00711ECE"/>
    <w:rsid w:val="00712E04"/>
    <w:rsid w:val="00720609"/>
    <w:rsid w:val="0072557C"/>
    <w:rsid w:val="007312B8"/>
    <w:rsid w:val="0074359C"/>
    <w:rsid w:val="007464EA"/>
    <w:rsid w:val="00747EBB"/>
    <w:rsid w:val="00750831"/>
    <w:rsid w:val="00751153"/>
    <w:rsid w:val="007535D5"/>
    <w:rsid w:val="00754691"/>
    <w:rsid w:val="00767D68"/>
    <w:rsid w:val="00772F28"/>
    <w:rsid w:val="00780E4D"/>
    <w:rsid w:val="00782642"/>
    <w:rsid w:val="007856B1"/>
    <w:rsid w:val="007861D9"/>
    <w:rsid w:val="00792C4F"/>
    <w:rsid w:val="00792EFD"/>
    <w:rsid w:val="00793F13"/>
    <w:rsid w:val="00793F3E"/>
    <w:rsid w:val="00796214"/>
    <w:rsid w:val="007A512D"/>
    <w:rsid w:val="007B50C0"/>
    <w:rsid w:val="007C0405"/>
    <w:rsid w:val="007D1562"/>
    <w:rsid w:val="007D4F40"/>
    <w:rsid w:val="007D5648"/>
    <w:rsid w:val="007D77AE"/>
    <w:rsid w:val="007E4F4D"/>
    <w:rsid w:val="007E50AD"/>
    <w:rsid w:val="00800F2B"/>
    <w:rsid w:val="008034B1"/>
    <w:rsid w:val="008065EE"/>
    <w:rsid w:val="008078B0"/>
    <w:rsid w:val="00814931"/>
    <w:rsid w:val="008154F5"/>
    <w:rsid w:val="008227EC"/>
    <w:rsid w:val="00824928"/>
    <w:rsid w:val="008540D8"/>
    <w:rsid w:val="008566DD"/>
    <w:rsid w:val="00892576"/>
    <w:rsid w:val="0089665C"/>
    <w:rsid w:val="008B0E2B"/>
    <w:rsid w:val="008C23FF"/>
    <w:rsid w:val="008C54E4"/>
    <w:rsid w:val="008C63D1"/>
    <w:rsid w:val="008C6744"/>
    <w:rsid w:val="008D05AA"/>
    <w:rsid w:val="008D0EDF"/>
    <w:rsid w:val="008D2CD5"/>
    <w:rsid w:val="008E166E"/>
    <w:rsid w:val="008F3BD8"/>
    <w:rsid w:val="0090037C"/>
    <w:rsid w:val="00912689"/>
    <w:rsid w:val="009271C3"/>
    <w:rsid w:val="009350A3"/>
    <w:rsid w:val="00937A6A"/>
    <w:rsid w:val="00940753"/>
    <w:rsid w:val="00946A34"/>
    <w:rsid w:val="009502A0"/>
    <w:rsid w:val="00951247"/>
    <w:rsid w:val="00973203"/>
    <w:rsid w:val="009937E6"/>
    <w:rsid w:val="009A4E8F"/>
    <w:rsid w:val="009A60CB"/>
    <w:rsid w:val="009C1A02"/>
    <w:rsid w:val="009E113C"/>
    <w:rsid w:val="009F2EB2"/>
    <w:rsid w:val="00A05241"/>
    <w:rsid w:val="00A21E8F"/>
    <w:rsid w:val="00A23D08"/>
    <w:rsid w:val="00A30A28"/>
    <w:rsid w:val="00A33729"/>
    <w:rsid w:val="00A45504"/>
    <w:rsid w:val="00A54D43"/>
    <w:rsid w:val="00A738FA"/>
    <w:rsid w:val="00A74E08"/>
    <w:rsid w:val="00A85110"/>
    <w:rsid w:val="00A87093"/>
    <w:rsid w:val="00A93E08"/>
    <w:rsid w:val="00A942C3"/>
    <w:rsid w:val="00AB336E"/>
    <w:rsid w:val="00AB700F"/>
    <w:rsid w:val="00AC3B53"/>
    <w:rsid w:val="00AD321A"/>
    <w:rsid w:val="00AE0A71"/>
    <w:rsid w:val="00AF32BC"/>
    <w:rsid w:val="00AF3581"/>
    <w:rsid w:val="00AF781E"/>
    <w:rsid w:val="00AF7DA7"/>
    <w:rsid w:val="00B15476"/>
    <w:rsid w:val="00B17DC6"/>
    <w:rsid w:val="00B5046D"/>
    <w:rsid w:val="00B525B8"/>
    <w:rsid w:val="00B54C7E"/>
    <w:rsid w:val="00B558E1"/>
    <w:rsid w:val="00B66F19"/>
    <w:rsid w:val="00B67441"/>
    <w:rsid w:val="00B72EE9"/>
    <w:rsid w:val="00B77077"/>
    <w:rsid w:val="00B82EC1"/>
    <w:rsid w:val="00B8510A"/>
    <w:rsid w:val="00B85C8F"/>
    <w:rsid w:val="00B90BA6"/>
    <w:rsid w:val="00B94120"/>
    <w:rsid w:val="00B9643D"/>
    <w:rsid w:val="00BB0870"/>
    <w:rsid w:val="00BB1363"/>
    <w:rsid w:val="00BB2C3E"/>
    <w:rsid w:val="00BB598F"/>
    <w:rsid w:val="00BC4F69"/>
    <w:rsid w:val="00BE2F47"/>
    <w:rsid w:val="00BE53BB"/>
    <w:rsid w:val="00BE591B"/>
    <w:rsid w:val="00BF0117"/>
    <w:rsid w:val="00BF319D"/>
    <w:rsid w:val="00BF4761"/>
    <w:rsid w:val="00C00AE6"/>
    <w:rsid w:val="00C01D97"/>
    <w:rsid w:val="00C0241D"/>
    <w:rsid w:val="00C107EE"/>
    <w:rsid w:val="00C11C38"/>
    <w:rsid w:val="00C13D03"/>
    <w:rsid w:val="00C154AA"/>
    <w:rsid w:val="00C1654F"/>
    <w:rsid w:val="00C2046E"/>
    <w:rsid w:val="00C30204"/>
    <w:rsid w:val="00C433C3"/>
    <w:rsid w:val="00C44CC3"/>
    <w:rsid w:val="00C45096"/>
    <w:rsid w:val="00C50DCE"/>
    <w:rsid w:val="00C5395D"/>
    <w:rsid w:val="00C63DD4"/>
    <w:rsid w:val="00C754FF"/>
    <w:rsid w:val="00C7600F"/>
    <w:rsid w:val="00C804D0"/>
    <w:rsid w:val="00C9098A"/>
    <w:rsid w:val="00CA1C08"/>
    <w:rsid w:val="00CA7862"/>
    <w:rsid w:val="00CB041E"/>
    <w:rsid w:val="00CB5F48"/>
    <w:rsid w:val="00CD2701"/>
    <w:rsid w:val="00CD3A73"/>
    <w:rsid w:val="00CE00C9"/>
    <w:rsid w:val="00CE1A91"/>
    <w:rsid w:val="00CE4C58"/>
    <w:rsid w:val="00CE53E5"/>
    <w:rsid w:val="00CE7B83"/>
    <w:rsid w:val="00D03194"/>
    <w:rsid w:val="00D0795F"/>
    <w:rsid w:val="00D11FB6"/>
    <w:rsid w:val="00D15CE1"/>
    <w:rsid w:val="00D166E7"/>
    <w:rsid w:val="00D20659"/>
    <w:rsid w:val="00D24004"/>
    <w:rsid w:val="00D40051"/>
    <w:rsid w:val="00D43BAF"/>
    <w:rsid w:val="00D4570A"/>
    <w:rsid w:val="00D52F83"/>
    <w:rsid w:val="00D541A6"/>
    <w:rsid w:val="00D62B23"/>
    <w:rsid w:val="00D72CFE"/>
    <w:rsid w:val="00D734D3"/>
    <w:rsid w:val="00D7605E"/>
    <w:rsid w:val="00D839EC"/>
    <w:rsid w:val="00D83B02"/>
    <w:rsid w:val="00D901EE"/>
    <w:rsid w:val="00D902D6"/>
    <w:rsid w:val="00D945C1"/>
    <w:rsid w:val="00DB435A"/>
    <w:rsid w:val="00DB6F67"/>
    <w:rsid w:val="00DC6924"/>
    <w:rsid w:val="00DE596B"/>
    <w:rsid w:val="00DF5E89"/>
    <w:rsid w:val="00E03B99"/>
    <w:rsid w:val="00E1163C"/>
    <w:rsid w:val="00E23909"/>
    <w:rsid w:val="00E31561"/>
    <w:rsid w:val="00E43629"/>
    <w:rsid w:val="00E44B0C"/>
    <w:rsid w:val="00E52524"/>
    <w:rsid w:val="00E578A6"/>
    <w:rsid w:val="00E67DCF"/>
    <w:rsid w:val="00E726A9"/>
    <w:rsid w:val="00EA06C5"/>
    <w:rsid w:val="00EB556D"/>
    <w:rsid w:val="00EB6AF5"/>
    <w:rsid w:val="00EB7F69"/>
    <w:rsid w:val="00ED4EB4"/>
    <w:rsid w:val="00ED7983"/>
    <w:rsid w:val="00F070E5"/>
    <w:rsid w:val="00F12161"/>
    <w:rsid w:val="00F12A88"/>
    <w:rsid w:val="00F12E0D"/>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97CB3"/>
    <w:rsid w:val="00FA11BA"/>
    <w:rsid w:val="00FA37D5"/>
    <w:rsid w:val="00FA404A"/>
    <w:rsid w:val="00FA6B1D"/>
    <w:rsid w:val="00FC1C20"/>
    <w:rsid w:val="00FC2D21"/>
    <w:rsid w:val="00FC4618"/>
    <w:rsid w:val="00FD242D"/>
    <w:rsid w:val="00FE7935"/>
    <w:rsid w:val="00FF6C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A22F6"/>
  <w15:docId w15:val="{48AF09D5-0F16-4D9D-9070-5C21359F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90A"/>
    <w:pPr>
      <w:suppressAutoHyphens/>
    </w:pPr>
    <w:rPr>
      <w:rFonts w:ascii="Arial" w:hAnsi="Arial" w:cs="Tahoma"/>
      <w:szCs w:val="24"/>
    </w:rPr>
  </w:style>
  <w:style w:type="paragraph" w:styleId="Ttulo1">
    <w:name w:val="heading 1"/>
    <w:basedOn w:val="Normal"/>
    <w:next w:val="Normal"/>
    <w:link w:val="Ttulo1Char"/>
    <w:uiPriority w:val="9"/>
    <w:qFormat/>
    <w:rsid w:val="000D390A"/>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uiPriority w:val="9"/>
    <w:qFormat/>
    <w:rsid w:val="006314E9"/>
    <w:pPr>
      <w:keepNext/>
      <w:numPr>
        <w:ilvl w:val="2"/>
        <w:numId w:val="1"/>
      </w:numPr>
      <w:spacing w:before="240" w:after="60"/>
      <w:outlineLvl w:val="2"/>
    </w:pPr>
    <w:rPr>
      <w:rFonts w:ascii="Times New Roman" w:hAnsi="Times New Roman" w:cs="Times New Roman"/>
      <w:b/>
      <w:sz w:val="24"/>
      <w:szCs w:val="20"/>
      <w:lang w:eastAsia="zh-CN"/>
    </w:rPr>
  </w:style>
  <w:style w:type="paragraph" w:styleId="Ttulo4">
    <w:name w:val="heading 4"/>
    <w:basedOn w:val="Normal"/>
    <w:next w:val="Normal"/>
    <w:link w:val="Ttulo4Char"/>
    <w:qFormat/>
    <w:rsid w:val="006314E9"/>
    <w:pPr>
      <w:keepNext/>
      <w:numPr>
        <w:ilvl w:val="3"/>
        <w:numId w:val="1"/>
      </w:numPr>
      <w:spacing w:before="240" w:after="60"/>
      <w:outlineLvl w:val="3"/>
    </w:pPr>
    <w:rPr>
      <w:rFonts w:ascii="Times New Roman" w:hAnsi="Times New Roman" w:cs="Times New Roman"/>
      <w:b/>
      <w:i/>
      <w:sz w:val="24"/>
      <w:szCs w:val="20"/>
      <w:lang w:eastAsia="zh-CN"/>
    </w:rPr>
  </w:style>
  <w:style w:type="paragraph" w:styleId="Ttulo5">
    <w:name w:val="heading 5"/>
    <w:basedOn w:val="Normal"/>
    <w:next w:val="Normal"/>
    <w:link w:val="Ttulo5Char"/>
    <w:qFormat/>
    <w:rsid w:val="006314E9"/>
    <w:pPr>
      <w:numPr>
        <w:ilvl w:val="4"/>
        <w:numId w:val="1"/>
      </w:numPr>
      <w:spacing w:before="240" w:after="60"/>
      <w:outlineLvl w:val="4"/>
    </w:pPr>
    <w:rPr>
      <w:rFonts w:cs="Arial"/>
      <w:sz w:val="22"/>
      <w:szCs w:val="20"/>
      <w:lang w:eastAsia="zh-CN"/>
    </w:rPr>
  </w:style>
  <w:style w:type="paragraph" w:styleId="Ttulo6">
    <w:name w:val="heading 6"/>
    <w:basedOn w:val="Normal"/>
    <w:next w:val="Normal"/>
    <w:link w:val="Ttulo6Char"/>
    <w:uiPriority w:val="9"/>
    <w:qFormat/>
    <w:rsid w:val="006314E9"/>
    <w:pPr>
      <w:numPr>
        <w:ilvl w:val="5"/>
        <w:numId w:val="1"/>
      </w:numPr>
      <w:spacing w:before="240" w:after="60"/>
      <w:outlineLvl w:val="5"/>
    </w:pPr>
    <w:rPr>
      <w:rFonts w:cs="Arial"/>
      <w:i/>
      <w:sz w:val="22"/>
      <w:szCs w:val="20"/>
      <w:lang w:eastAsia="zh-CN"/>
    </w:rPr>
  </w:style>
  <w:style w:type="paragraph" w:styleId="Ttulo7">
    <w:name w:val="heading 7"/>
    <w:basedOn w:val="Normal"/>
    <w:next w:val="Normal"/>
    <w:link w:val="Ttulo7Char"/>
    <w:qFormat/>
    <w:rsid w:val="006314E9"/>
    <w:pPr>
      <w:numPr>
        <w:ilvl w:val="6"/>
        <w:numId w:val="1"/>
      </w:numPr>
      <w:spacing w:before="240" w:after="60"/>
      <w:outlineLvl w:val="6"/>
    </w:pPr>
    <w:rPr>
      <w:rFonts w:cs="Arial"/>
      <w:szCs w:val="20"/>
      <w:lang w:eastAsia="zh-CN"/>
    </w:rPr>
  </w:style>
  <w:style w:type="paragraph" w:styleId="Ttulo8">
    <w:name w:val="heading 8"/>
    <w:basedOn w:val="Normal"/>
    <w:next w:val="Normal"/>
    <w:link w:val="Ttulo8Char"/>
    <w:qFormat/>
    <w:rsid w:val="006314E9"/>
    <w:pPr>
      <w:numPr>
        <w:ilvl w:val="7"/>
        <w:numId w:val="1"/>
      </w:numPr>
      <w:spacing w:before="240" w:after="60"/>
      <w:outlineLvl w:val="7"/>
    </w:pPr>
    <w:rPr>
      <w:rFonts w:cs="Arial"/>
      <w:i/>
      <w:szCs w:val="20"/>
      <w:lang w:eastAsia="zh-CN"/>
    </w:rPr>
  </w:style>
  <w:style w:type="paragraph" w:styleId="Ttulo9">
    <w:name w:val="heading 9"/>
    <w:basedOn w:val="Normal"/>
    <w:next w:val="Normal"/>
    <w:link w:val="Ttulo9Char"/>
    <w:qFormat/>
    <w:rsid w:val="006314E9"/>
    <w:pPr>
      <w:numPr>
        <w:ilvl w:val="8"/>
        <w:numId w:val="1"/>
      </w:numPr>
      <w:spacing w:before="240" w:after="60"/>
      <w:outlineLvl w:val="8"/>
    </w:pPr>
    <w:rPr>
      <w:rFonts w:cs="Arial"/>
      <w:i/>
      <w:sz w:val="18"/>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D390A"/>
    <w:rPr>
      <w:rFonts w:ascii="Cambria" w:eastAsia="MS Gothic" w:hAnsi="Cambria" w:cs="Times New Roman"/>
      <w:color w:val="365F91"/>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uiPriority w:val="9"/>
    <w:rsid w:val="006314E9"/>
    <w:rPr>
      <w:b/>
      <w:sz w:val="24"/>
      <w:lang w:eastAsia="zh-CN"/>
    </w:rPr>
  </w:style>
  <w:style w:type="character" w:customStyle="1" w:styleId="Ttulo4Char">
    <w:name w:val="Título 4 Char"/>
    <w:basedOn w:val="Fontepargpadro"/>
    <w:link w:val="Ttulo4"/>
    <w:rsid w:val="006314E9"/>
    <w:rPr>
      <w:b/>
      <w:i/>
      <w:sz w:val="24"/>
      <w:lang w:eastAsia="zh-CN"/>
    </w:rPr>
  </w:style>
  <w:style w:type="character" w:customStyle="1" w:styleId="Ttulo5Char">
    <w:name w:val="Título 5 Char"/>
    <w:basedOn w:val="Fontepargpadro"/>
    <w:link w:val="Ttulo5"/>
    <w:rsid w:val="006314E9"/>
    <w:rPr>
      <w:rFonts w:ascii="Arial" w:hAnsi="Arial" w:cs="Arial"/>
      <w:sz w:val="22"/>
      <w:lang w:eastAsia="zh-CN"/>
    </w:rPr>
  </w:style>
  <w:style w:type="character" w:customStyle="1" w:styleId="Ttulo6Char">
    <w:name w:val="Título 6 Char"/>
    <w:basedOn w:val="Fontepargpadro"/>
    <w:link w:val="Ttulo6"/>
    <w:uiPriority w:val="9"/>
    <w:rsid w:val="006314E9"/>
    <w:rPr>
      <w:rFonts w:ascii="Arial" w:hAnsi="Arial" w:cs="Arial"/>
      <w:i/>
      <w:sz w:val="22"/>
      <w:lang w:eastAsia="zh-CN"/>
    </w:rPr>
  </w:style>
  <w:style w:type="character" w:customStyle="1" w:styleId="Ttulo7Char">
    <w:name w:val="Título 7 Char"/>
    <w:basedOn w:val="Fontepargpadro"/>
    <w:link w:val="Ttulo7"/>
    <w:rsid w:val="006314E9"/>
    <w:rPr>
      <w:rFonts w:ascii="Arial" w:hAnsi="Arial" w:cs="Arial"/>
      <w:lang w:eastAsia="zh-CN"/>
    </w:rPr>
  </w:style>
  <w:style w:type="character" w:customStyle="1" w:styleId="Ttulo8Char">
    <w:name w:val="Título 8 Char"/>
    <w:basedOn w:val="Fontepargpadro"/>
    <w:link w:val="Ttulo8"/>
    <w:rsid w:val="006314E9"/>
    <w:rPr>
      <w:rFonts w:ascii="Arial" w:hAnsi="Arial" w:cs="Arial"/>
      <w:i/>
      <w:lang w:eastAsia="zh-CN"/>
    </w:rPr>
  </w:style>
  <w:style w:type="character" w:customStyle="1" w:styleId="Ttulo9Char">
    <w:name w:val="Título 9 Char"/>
    <w:basedOn w:val="Fontepargpadro"/>
    <w:link w:val="Ttulo9"/>
    <w:rsid w:val="006314E9"/>
    <w:rPr>
      <w:rFonts w:ascii="Arial" w:hAnsi="Arial" w:cs="Arial"/>
      <w:i/>
      <w:sz w:val="18"/>
      <w:lang w:eastAsia="zh-CN"/>
    </w:rPr>
  </w:style>
  <w:style w:type="character" w:customStyle="1" w:styleId="TextodebaloChar">
    <w:name w:val="Texto de balão Char"/>
    <w:link w:val="Textodebalo"/>
    <w:uiPriority w:val="99"/>
    <w:rsid w:val="003A73C1"/>
    <w:rPr>
      <w:rFonts w:ascii="Tahoma" w:hAnsi="Tahoma" w:cs="Tahoma"/>
      <w:sz w:val="16"/>
      <w:szCs w:val="16"/>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normalchar1">
    <w:name w:val="normal__char1"/>
    <w:rsid w:val="008D51CC"/>
    <w:rPr>
      <w:rFonts w:ascii="Arial" w:hAnsi="Arial" w:cs="Arial"/>
      <w:strike w:val="0"/>
      <w:dstrike w:val="0"/>
      <w:sz w:val="24"/>
      <w:szCs w:val="24"/>
      <w:u w:val="none"/>
      <w:effect w:val="none"/>
    </w:rPr>
  </w:style>
  <w:style w:type="character" w:customStyle="1" w:styleId="apple-style-span">
    <w:name w:val="apple-style-span"/>
    <w:basedOn w:val="Fontepargpadro"/>
    <w:rsid w:val="00260802"/>
  </w:style>
  <w:style w:type="character" w:customStyle="1" w:styleId="LinkdaInternet">
    <w:name w:val="Link da Internet"/>
    <w:uiPriority w:val="99"/>
    <w:rsid w:val="00BF1A7F"/>
    <w:rPr>
      <w:color w:val="000080"/>
      <w:u w:val="single"/>
    </w:rPr>
  </w:style>
  <w:style w:type="character" w:customStyle="1" w:styleId="CitaoChar">
    <w:name w:val="Citação Char"/>
    <w:aliases w:val="TCU Char,Citação AGU Char,NotaExplicativa Char"/>
    <w:link w:val="Citao"/>
    <w:qFormat/>
    <w:rsid w:val="00C322F1"/>
    <w:rPr>
      <w:rFonts w:ascii="Ecofont_Spranq_eco_Sans" w:eastAsia="Calibri" w:hAnsi="Ecofont_Spranq_eco_Sans" w:cs="Tahoma"/>
      <w:i/>
      <w:iCs/>
      <w:color w:val="000000"/>
      <w:szCs w:val="24"/>
      <w:shd w:val="clear" w:color="auto" w:fill="FFFFCC"/>
      <w:lang w:eastAsia="en-US"/>
    </w:rPr>
  </w:style>
  <w:style w:type="paragraph" w:styleId="Citao">
    <w:name w:val="Quote"/>
    <w:aliases w:val="TCU,Citação AGU,NotaExplicativa"/>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imes New Roman"/>
      <w:i/>
      <w:iCs/>
      <w:color w:val="000000"/>
      <w:lang w:eastAsia="en-US"/>
    </w:rPr>
  </w:style>
  <w:style w:type="character" w:customStyle="1" w:styleId="citao2Char">
    <w:name w:val="citação 2 Char"/>
    <w:basedOn w:val="CitaoChar"/>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nhideWhenUsed/>
    <w:qFormat/>
    <w:rsid w:val="0015519E"/>
    <w:rPr>
      <w:sz w:val="16"/>
      <w:szCs w:val="16"/>
    </w:rPr>
  </w:style>
  <w:style w:type="character" w:customStyle="1" w:styleId="TextodecomentrioChar">
    <w:name w:val="Texto de comentário Char"/>
    <w:basedOn w:val="Fontepargpadro"/>
    <w:link w:val="Textodecomentrio"/>
    <w:uiPriority w:val="99"/>
    <w:qFormat/>
    <w:rsid w:val="0015519E"/>
    <w:rPr>
      <w:rFonts w:ascii="Ecofont_Spranq_eco_Sans" w:hAnsi="Ecofont_Spranq_eco_Sans" w:cs="Tahoma"/>
    </w:rPr>
  </w:style>
  <w:style w:type="paragraph" w:styleId="Textodecomentrio">
    <w:name w:val="annotation text"/>
    <w:basedOn w:val="Normal"/>
    <w:link w:val="TextodecomentrioChar"/>
    <w:uiPriority w:val="99"/>
    <w:unhideWhenUsed/>
    <w:qFormat/>
    <w:rsid w:val="0015519E"/>
    <w:rPr>
      <w:szCs w:val="20"/>
    </w:rPr>
  </w:style>
  <w:style w:type="character" w:customStyle="1" w:styleId="AssuntodocomentrioChar">
    <w:name w:val="Assunto do comentário Char"/>
    <w:basedOn w:val="TextodecomentrioChar"/>
    <w:link w:val="Assuntodocomentrio"/>
    <w:uiPriority w:val="99"/>
    <w:semiHidden/>
    <w:rsid w:val="0015519E"/>
    <w:rPr>
      <w:rFonts w:ascii="Ecofont_Spranq_eco_Sans" w:hAnsi="Ecofont_Spranq_eco_Sans" w:cs="Tahoma"/>
      <w:b/>
      <w:bCs/>
    </w:rPr>
  </w:style>
  <w:style w:type="paragraph" w:styleId="Assuntodocomentrio">
    <w:name w:val="annotation subject"/>
    <w:basedOn w:val="Textodecomentrio"/>
    <w:link w:val="AssuntodocomentrioChar"/>
    <w:uiPriority w:val="99"/>
    <w:semiHidden/>
    <w:unhideWhenUsed/>
    <w:rsid w:val="0015519E"/>
    <w:rPr>
      <w:b/>
      <w:bCs/>
    </w:rPr>
  </w:style>
  <w:style w:type="character" w:styleId="TextodoEspaoReservado">
    <w:name w:val="Placeholder Text"/>
    <w:basedOn w:val="Fontepargpadro"/>
    <w:uiPriority w:val="67"/>
    <w:semiHidden/>
    <w:rsid w:val="00DD3355"/>
    <w:rPr>
      <w:color w:val="808080"/>
    </w:r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Cabealho">
    <w:name w:val="header"/>
    <w:basedOn w:val="Normal"/>
    <w:link w:val="CabealhoChar"/>
    <w:uiPriority w:val="99"/>
    <w:unhideWhenUsed/>
    <w:rsid w:val="00DB64EF"/>
    <w:pPr>
      <w:tabs>
        <w:tab w:val="center" w:pos="4252"/>
        <w:tab w:val="right" w:pos="8504"/>
      </w:tabs>
    </w:pPr>
  </w:style>
  <w:style w:type="character" w:customStyle="1" w:styleId="RodapChar">
    <w:name w:val="Rodapé Char"/>
    <w:basedOn w:val="Fontepargpadro"/>
    <w:link w:val="Rodap"/>
    <w:uiPriority w:val="99"/>
    <w:qFormat/>
    <w:rsid w:val="00DB64EF"/>
    <w:rPr>
      <w:rFonts w:ascii="Ecofont_Spranq_eco_Sans" w:hAnsi="Ecofont_Spranq_eco_Sans" w:cs="Tahoma"/>
      <w:sz w:val="24"/>
      <w:szCs w:val="24"/>
    </w:rPr>
  </w:style>
  <w:style w:type="paragraph" w:styleId="Rodap">
    <w:name w:val="footer"/>
    <w:basedOn w:val="Normal"/>
    <w:link w:val="RodapChar"/>
    <w:uiPriority w:val="99"/>
    <w:unhideWhenUsed/>
    <w:rsid w:val="00DB64EF"/>
    <w:pPr>
      <w:tabs>
        <w:tab w:val="center" w:pos="4252"/>
        <w:tab w:val="right" w:pos="8504"/>
      </w:tabs>
    </w:pPr>
  </w:style>
  <w:style w:type="character" w:customStyle="1" w:styleId="Nivel1Char">
    <w:name w:val="Nivel1 Char"/>
    <w:basedOn w:val="Ttulo1Char"/>
    <w:link w:val="Nivel10"/>
    <w:rsid w:val="000D390A"/>
    <w:rPr>
      <w:rFonts w:ascii="Arial" w:eastAsia="MS Gothic" w:hAnsi="Arial" w:cs="Times New Roman"/>
      <w:b/>
      <w:color w:val="000000"/>
      <w:sz w:val="32"/>
      <w:szCs w:val="32"/>
    </w:rPr>
  </w:style>
  <w:style w:type="paragraph" w:customStyle="1" w:styleId="Nivel10">
    <w:name w:val="Nivel1"/>
    <w:basedOn w:val="Ttulo1"/>
    <w:link w:val="Nivel1Char"/>
    <w:qFormat/>
    <w:rsid w:val="000D390A"/>
    <w:pPr>
      <w:numPr>
        <w:numId w:val="3"/>
      </w:numPr>
      <w:spacing w:before="480" w:line="276" w:lineRule="auto"/>
      <w:jc w:val="both"/>
    </w:pPr>
    <w:rPr>
      <w:rFonts w:ascii="Arial" w:hAnsi="Arial"/>
      <w:b/>
      <w:color w:val="000000"/>
      <w:sz w:val="20"/>
      <w:szCs w:val="20"/>
    </w:rPr>
  </w:style>
  <w:style w:type="character" w:customStyle="1" w:styleId="Recuodecorpodetexto2Char">
    <w:name w:val="Recuo de corpo de texto 2 Char"/>
    <w:basedOn w:val="Fontepargpadro"/>
    <w:link w:val="Recuodecorpodetexto2"/>
    <w:rsid w:val="0073446A"/>
    <w:rPr>
      <w:sz w:val="24"/>
      <w:szCs w:val="24"/>
    </w:rPr>
  </w:style>
  <w:style w:type="paragraph" w:styleId="Recuodecorpodetexto2">
    <w:name w:val="Body Text Indent 2"/>
    <w:basedOn w:val="Normal"/>
    <w:link w:val="Recuodecorpodetexto2Char"/>
    <w:rsid w:val="0073446A"/>
    <w:pPr>
      <w:spacing w:after="120" w:line="480" w:lineRule="auto"/>
      <w:ind w:left="283"/>
    </w:pPr>
    <w:rPr>
      <w:rFonts w:ascii="Times New Roman" w:hAnsi="Times New Roman" w:cs="Times New Roman"/>
      <w:sz w:val="24"/>
    </w:rPr>
  </w:style>
  <w:style w:type="character" w:styleId="Forte">
    <w:name w:val="Strong"/>
    <w:basedOn w:val="Fontepargpadro"/>
    <w:uiPriority w:val="22"/>
    <w:qFormat/>
    <w:rsid w:val="00C92364"/>
    <w:rPr>
      <w:b/>
      <w:bCs/>
    </w:rPr>
  </w:style>
  <w:style w:type="character" w:styleId="nfase">
    <w:name w:val="Emphasis"/>
    <w:basedOn w:val="Fontepargpadro"/>
    <w:uiPriority w:val="20"/>
    <w:qFormat/>
    <w:rsid w:val="00E132D6"/>
    <w:rPr>
      <w:i/>
      <w:iCs/>
    </w:rPr>
  </w:style>
  <w:style w:type="character" w:customStyle="1" w:styleId="ListLabel1">
    <w:name w:val="ListLabel 1"/>
    <w:rsid w:val="00195787"/>
    <w:rPr>
      <w:i w:val="0"/>
    </w:rPr>
  </w:style>
  <w:style w:type="character" w:customStyle="1" w:styleId="ListLabel2">
    <w:name w:val="ListLabel 2"/>
    <w:rsid w:val="00195787"/>
    <w:rPr>
      <w:rFonts w:eastAsia="Arial Unicode MS"/>
    </w:rPr>
  </w:style>
  <w:style w:type="character" w:customStyle="1" w:styleId="ListLabel3">
    <w:name w:val="ListLabel 3"/>
    <w:rsid w:val="00195787"/>
    <w:rPr>
      <w:rFonts w:cs="Arial"/>
      <w:i/>
      <w:color w:val="FF0000"/>
    </w:rPr>
  </w:style>
  <w:style w:type="character" w:customStyle="1" w:styleId="ListLabel4">
    <w:name w:val="ListLabel 4"/>
    <w:rsid w:val="00195787"/>
    <w:rPr>
      <w:color w:val="0000FF"/>
    </w:rPr>
  </w:style>
  <w:style w:type="character" w:customStyle="1" w:styleId="ListLabel5">
    <w:name w:val="ListLabel 5"/>
    <w:rsid w:val="00195787"/>
    <w:rPr>
      <w:b w:val="0"/>
    </w:rPr>
  </w:style>
  <w:style w:type="character" w:customStyle="1" w:styleId="ListLabel6">
    <w:name w:val="ListLabel 6"/>
    <w:rsid w:val="00195787"/>
    <w:rPr>
      <w:b/>
      <w:i w:val="0"/>
    </w:rPr>
  </w:style>
  <w:style w:type="character" w:customStyle="1" w:styleId="ListLabel7">
    <w:name w:val="ListLabel 7"/>
    <w:rsid w:val="00195787"/>
    <w:rPr>
      <w:b/>
      <w:i w:val="0"/>
      <w:color w:val="00000A"/>
    </w:rPr>
  </w:style>
  <w:style w:type="character" w:customStyle="1" w:styleId="ListLabel8">
    <w:name w:val="ListLabel 8"/>
    <w:rsid w:val="00195787"/>
    <w:rPr>
      <w:b w:val="0"/>
      <w:i w:val="0"/>
      <w:color w:val="00000A"/>
    </w:rPr>
  </w:style>
  <w:style w:type="character" w:customStyle="1" w:styleId="ListLabel9">
    <w:name w:val="ListLabel 9"/>
    <w:rsid w:val="00195787"/>
    <w:rPr>
      <w:i/>
    </w:rPr>
  </w:style>
  <w:style w:type="character" w:customStyle="1" w:styleId="ListLabel10">
    <w:name w:val="ListLabel 10"/>
    <w:rsid w:val="00195787"/>
    <w:rPr>
      <w:b/>
    </w:rPr>
  </w:style>
  <w:style w:type="character" w:customStyle="1" w:styleId="ListLabel11">
    <w:name w:val="ListLabel 11"/>
    <w:rsid w:val="00195787"/>
    <w:rPr>
      <w:b w:val="0"/>
      <w:i w:val="0"/>
      <w:sz w:val="18"/>
      <w:szCs w:val="18"/>
    </w:rPr>
  </w:style>
  <w:style w:type="paragraph" w:styleId="Ttulo">
    <w:name w:val="Title"/>
    <w:basedOn w:val="Normal"/>
    <w:next w:val="Corpodotexto"/>
    <w:link w:val="TtuloChar"/>
    <w:rsid w:val="00195787"/>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rsid w:val="00195787"/>
    <w:pPr>
      <w:spacing w:after="140" w:line="288" w:lineRule="auto"/>
    </w:pPr>
  </w:style>
  <w:style w:type="paragraph" w:styleId="Lista">
    <w:name w:val="List"/>
    <w:basedOn w:val="Corpodotexto"/>
    <w:rsid w:val="00195787"/>
    <w:rPr>
      <w:rFonts w:cs="Mangal"/>
    </w:rPr>
  </w:style>
  <w:style w:type="paragraph" w:styleId="Legenda">
    <w:name w:val="caption"/>
    <w:basedOn w:val="Normal"/>
    <w:qFormat/>
    <w:rsid w:val="00195787"/>
    <w:pPr>
      <w:suppressLineNumbers/>
      <w:spacing w:before="120" w:after="120"/>
    </w:pPr>
    <w:rPr>
      <w:rFonts w:cs="Mangal"/>
      <w:i/>
      <w:iCs/>
      <w:sz w:val="24"/>
    </w:rPr>
  </w:style>
  <w:style w:type="paragraph" w:customStyle="1" w:styleId="ndice">
    <w:name w:val="Índice"/>
    <w:basedOn w:val="Normal"/>
    <w:rsid w:val="00195787"/>
    <w:pPr>
      <w:suppressLineNumbers/>
    </w:pPr>
    <w:rPr>
      <w:rFonts w:cs="Mangal"/>
    </w:rPr>
  </w:style>
  <w:style w:type="paragraph" w:styleId="PargrafodaLista">
    <w:name w:val="List Paragraph"/>
    <w:basedOn w:val="Normal"/>
    <w:link w:val="PargrafodaListaChar"/>
    <w:uiPriority w:val="1"/>
    <w:qFormat/>
    <w:rsid w:val="004773FC"/>
    <w:pPr>
      <w:ind w:left="720"/>
      <w:contextualSpacing/>
    </w:pPr>
  </w:style>
  <w:style w:type="character" w:customStyle="1" w:styleId="PargrafodaListaChar">
    <w:name w:val="Parágrafo da Lista Char"/>
    <w:link w:val="PargrafodaLista"/>
    <w:uiPriority w:val="34"/>
    <w:locked/>
    <w:rsid w:val="006D546C"/>
    <w:rPr>
      <w:rFonts w:ascii="Arial" w:hAnsi="Arial" w:cs="Tahoma"/>
      <w:szCs w:val="24"/>
    </w:rPr>
  </w:style>
  <w:style w:type="paragraph" w:styleId="NormalWeb">
    <w:name w:val="Normal (Web)"/>
    <w:basedOn w:val="Normal"/>
    <w:uiPriority w:val="99"/>
    <w:rsid w:val="006B156A"/>
    <w:pPr>
      <w:spacing w:after="280"/>
    </w:pPr>
    <w:rPr>
      <w:rFonts w:ascii="Times New Roman" w:hAnsi="Times New Roman" w:cs="Times New Roman"/>
    </w:rPr>
  </w:style>
  <w:style w:type="paragraph" w:customStyle="1" w:styleId="Nvel2">
    <w:name w:val="Nível 2"/>
    <w:basedOn w:val="Normal"/>
    <w:next w:val="Normal"/>
    <w:rsid w:val="004B460A"/>
    <w:pPr>
      <w:spacing w:after="120"/>
      <w:jc w:val="both"/>
    </w:pPr>
    <w:rPr>
      <w:rFonts w:cs="Times New Roman"/>
      <w:b/>
      <w:szCs w:val="20"/>
    </w:rPr>
  </w:style>
  <w:style w:type="paragraph" w:styleId="Commarcadores5">
    <w:name w:val="List Bullet 5"/>
    <w:basedOn w:val="Normal"/>
    <w:rsid w:val="001A3A05"/>
    <w:pPr>
      <w:numPr>
        <w:numId w:val="2"/>
      </w:numPr>
      <w:contextualSpacing/>
    </w:pPr>
  </w:style>
  <w:style w:type="paragraph" w:customStyle="1" w:styleId="citao2">
    <w:name w:val="citação 2"/>
    <w:basedOn w:val="Citao"/>
    <w:qFormat/>
    <w:rsid w:val="000A23DA"/>
    <w:rPr>
      <w:szCs w:val="20"/>
    </w:rPr>
  </w:style>
  <w:style w:type="paragraph" w:styleId="Reviso">
    <w:name w:val="Revision"/>
    <w:uiPriority w:val="99"/>
    <w:semiHidden/>
    <w:rsid w:val="00656F07"/>
    <w:pPr>
      <w:suppressAutoHyphens/>
    </w:pPr>
    <w:rPr>
      <w:rFonts w:ascii="Arial" w:hAnsi="Arial" w:cs="Tahoma"/>
      <w:szCs w:val="24"/>
    </w:rPr>
  </w:style>
  <w:style w:type="paragraph" w:customStyle="1" w:styleId="PargrafodaLista1">
    <w:name w:val="Parágrafo da Lista1"/>
    <w:basedOn w:val="Normal"/>
    <w:qFormat/>
    <w:rsid w:val="006C27E6"/>
    <w:pPr>
      <w:suppressAutoHyphens w:val="0"/>
      <w:ind w:left="720"/>
    </w:pPr>
    <w:rPr>
      <w:rFonts w:ascii="Ecofont_Spranq_eco_Sans" w:hAnsi="Ecofont_Spranq_eco_Sans" w:cs="Ecofont_Spranq_eco_Sans"/>
      <w:sz w:val="24"/>
    </w:rPr>
  </w:style>
  <w:style w:type="paragraph" w:customStyle="1" w:styleId="WW-Padro">
    <w:name w:val="WW-Padrão"/>
    <w:rsid w:val="003B11E3"/>
    <w:pPr>
      <w:suppressAutoHyphens/>
    </w:pPr>
    <w:rPr>
      <w:sz w:val="24"/>
      <w:lang w:eastAsia="ar-SA"/>
    </w:rPr>
  </w:style>
  <w:style w:type="table" w:styleId="Tabelacomgrade">
    <w:name w:val="Table Grid"/>
    <w:basedOn w:val="Tabelanormal"/>
    <w:uiPriority w:val="39"/>
    <w:unhideWhenUsed/>
    <w:rsid w:val="005006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rsid w:val="00E23909"/>
    <w:pPr>
      <w:suppressAutoHyphens w:val="0"/>
      <w:spacing w:after="120"/>
    </w:pPr>
    <w:rPr>
      <w:rFonts w:ascii="Times New Roman" w:hAnsi="Times New Roman" w:cs="Times New Roman"/>
      <w:sz w:val="24"/>
    </w:rPr>
  </w:style>
  <w:style w:type="character" w:customStyle="1" w:styleId="CorpodetextoChar">
    <w:name w:val="Corpo de texto Char"/>
    <w:basedOn w:val="Fontepargpadro"/>
    <w:link w:val="Corpodetexto"/>
    <w:uiPriority w:val="99"/>
    <w:rsid w:val="00E23909"/>
    <w:rPr>
      <w:sz w:val="24"/>
      <w:szCs w:val="24"/>
    </w:rPr>
  </w:style>
  <w:style w:type="paragraph" w:styleId="Textoembloco">
    <w:name w:val="Block Text"/>
    <w:basedOn w:val="Normal"/>
    <w:rsid w:val="00E23909"/>
    <w:pPr>
      <w:suppressAutoHyphens w:val="0"/>
      <w:ind w:left="567" w:right="284" w:hanging="567"/>
      <w:jc w:val="both"/>
    </w:pPr>
    <w:rPr>
      <w:rFonts w:ascii="Times New Roman" w:hAnsi="Times New Roman" w:cs="Times New Roman"/>
      <w:b/>
      <w:sz w:val="24"/>
      <w:szCs w:val="20"/>
    </w:rPr>
  </w:style>
  <w:style w:type="paragraph" w:customStyle="1" w:styleId="western">
    <w:name w:val="western"/>
    <w:basedOn w:val="Normal"/>
    <w:rsid w:val="00E23909"/>
    <w:pPr>
      <w:suppressAutoHyphens w:val="0"/>
      <w:spacing w:before="100" w:beforeAutospacing="1" w:after="119"/>
    </w:pPr>
    <w:rPr>
      <w:rFonts w:ascii="Times New Roman" w:hAnsi="Times New Roman" w:cs="Times New Roman"/>
      <w:sz w:val="24"/>
    </w:rPr>
  </w:style>
  <w:style w:type="paragraph" w:customStyle="1" w:styleId="Corpodetexto21">
    <w:name w:val="Corpo de texto 21"/>
    <w:basedOn w:val="Normal"/>
    <w:rsid w:val="001A6554"/>
    <w:pPr>
      <w:ind w:right="-148"/>
      <w:jc w:val="both"/>
    </w:pPr>
    <w:rPr>
      <w:rFonts w:cs="Times New Roman"/>
      <w:sz w:val="24"/>
      <w:szCs w:val="20"/>
      <w:lang w:eastAsia="ar-SA"/>
    </w:rPr>
  </w:style>
  <w:style w:type="paragraph" w:customStyle="1" w:styleId="Ttulo1doRosinaldo">
    <w:name w:val="Título 1 do Rosinaldo"/>
    <w:basedOn w:val="Normal"/>
    <w:rsid w:val="00313761"/>
    <w:pPr>
      <w:tabs>
        <w:tab w:val="num" w:pos="360"/>
      </w:tabs>
      <w:suppressAutoHyphens w:val="0"/>
      <w:ind w:left="360" w:hanging="360"/>
      <w:jc w:val="both"/>
    </w:pPr>
    <w:rPr>
      <w:rFonts w:cs="Times New Roman"/>
      <w:sz w:val="24"/>
      <w:szCs w:val="20"/>
    </w:rPr>
  </w:style>
  <w:style w:type="character" w:styleId="Nmerodepgina">
    <w:name w:val="page number"/>
    <w:rsid w:val="00BB598F"/>
  </w:style>
  <w:style w:type="character" w:styleId="Hyperlink">
    <w:name w:val="Hyperlink"/>
    <w:basedOn w:val="Fontepargpadro"/>
    <w:unhideWhenUsed/>
    <w:rsid w:val="005853CE"/>
    <w:rPr>
      <w:color w:val="0000FF" w:themeColor="hyperlink"/>
      <w:u w:val="single"/>
    </w:rPr>
  </w:style>
  <w:style w:type="character" w:customStyle="1" w:styleId="MenoPendente1">
    <w:name w:val="Menção Pendente1"/>
    <w:basedOn w:val="Fontepargpadro"/>
    <w:uiPriority w:val="99"/>
    <w:semiHidden/>
    <w:unhideWhenUsed/>
    <w:rsid w:val="005853CE"/>
    <w:rPr>
      <w:color w:val="605E5C"/>
      <w:shd w:val="clear" w:color="auto" w:fill="E1DFDD"/>
    </w:rPr>
  </w:style>
  <w:style w:type="paragraph" w:customStyle="1" w:styleId="Nivel01">
    <w:name w:val="Nivel_01"/>
    <w:basedOn w:val="Ttulo1"/>
    <w:qFormat/>
    <w:rsid w:val="00F74382"/>
    <w:pPr>
      <w:numPr>
        <w:numId w:val="6"/>
      </w:numPr>
      <w:tabs>
        <w:tab w:val="num" w:pos="360"/>
        <w:tab w:val="left" w:pos="567"/>
      </w:tabs>
      <w:suppressAutoHyphens w:val="0"/>
      <w:jc w:val="both"/>
    </w:pPr>
    <w:rPr>
      <w:rFonts w:ascii="Ecofont_Spranq_eco_Sans" w:eastAsiaTheme="majorEastAsia" w:hAnsi="Ecofont_Spranq_eco_Sans"/>
      <w:b/>
      <w:bCs/>
      <w:color w:val="auto"/>
      <w:sz w:val="20"/>
      <w:szCs w:val="20"/>
    </w:rPr>
  </w:style>
  <w:style w:type="character" w:customStyle="1" w:styleId="GradeColorida-nfase1Char">
    <w:name w:val="Grade Colorida - Ênfase 1 Char"/>
    <w:link w:val="GradeColorida-nfase11"/>
    <w:uiPriority w:val="29"/>
    <w:rsid w:val="00F7438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F7438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color w:val="000000"/>
    </w:rPr>
  </w:style>
  <w:style w:type="paragraph" w:customStyle="1" w:styleId="Nivel01Titulo">
    <w:name w:val="Nivel_01_Titulo"/>
    <w:basedOn w:val="Ttulo1"/>
    <w:next w:val="Normal"/>
    <w:link w:val="Nivel01TituloChar"/>
    <w:qFormat/>
    <w:rsid w:val="00F74382"/>
    <w:pPr>
      <w:tabs>
        <w:tab w:val="num" w:pos="360"/>
        <w:tab w:val="left" w:pos="567"/>
      </w:tabs>
      <w:suppressAutoHyphens w:val="0"/>
      <w:jc w:val="both"/>
    </w:pPr>
    <w:rPr>
      <w:rFonts w:ascii="Arial" w:eastAsiaTheme="majorEastAsia" w:hAnsi="Arial"/>
      <w:b/>
      <w:bCs/>
      <w:color w:val="auto"/>
      <w:sz w:val="20"/>
      <w:szCs w:val="20"/>
    </w:rPr>
  </w:style>
  <w:style w:type="character" w:customStyle="1" w:styleId="Nivel01TituloChar">
    <w:name w:val="Nivel_01_Titulo Char"/>
    <w:basedOn w:val="Fontepargpadro"/>
    <w:link w:val="Nivel01Titulo"/>
    <w:qFormat/>
    <w:locked/>
    <w:rsid w:val="00F74382"/>
    <w:rPr>
      <w:rFonts w:ascii="Arial" w:eastAsiaTheme="majorEastAsia" w:hAnsi="Arial"/>
      <w:b/>
      <w:bCs/>
    </w:rPr>
  </w:style>
  <w:style w:type="paragraph" w:customStyle="1" w:styleId="SombreamentoMdio1-nfase31">
    <w:name w:val="Sombreamento Médio 1 - Ênfase 31"/>
    <w:basedOn w:val="Normal"/>
    <w:next w:val="Normal"/>
    <w:link w:val="SombreamentoMdio1-nfase3Char"/>
    <w:qFormat/>
    <w:rsid w:val="00A3372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itao1">
    <w:name w:val="Citação1"/>
    <w:basedOn w:val="Normal"/>
    <w:next w:val="Normal"/>
    <w:link w:val="QuoteChar"/>
    <w:qFormat/>
    <w:rsid w:val="001B3F0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1B3F02"/>
    <w:rPr>
      <w:rFonts w:ascii="Ecofont_Spranq_eco_Sans" w:hAnsi="Ecofont_Spranq_eco_Sans" w:cs="Ecofont_Spranq_eco_Sans"/>
      <w:i/>
      <w:iCs/>
      <w:color w:val="000000"/>
      <w:sz w:val="24"/>
      <w:szCs w:val="24"/>
      <w:shd w:val="clear" w:color="auto" w:fill="FFFFCC"/>
      <w:lang w:eastAsia="en-US"/>
    </w:rPr>
  </w:style>
  <w:style w:type="character" w:customStyle="1" w:styleId="Nivel2Char">
    <w:name w:val="Nivel 2 Char"/>
    <w:basedOn w:val="Fontepargpadro"/>
    <w:link w:val="Nivel2"/>
    <w:locked/>
    <w:rsid w:val="001B3F02"/>
    <w:rPr>
      <w:rFonts w:ascii="Ecofont_Spranq_eco_Sans" w:eastAsia="Arial Unicode MS" w:hAnsi="Ecofont_Spranq_eco_Sans"/>
    </w:rPr>
  </w:style>
  <w:style w:type="paragraph" w:customStyle="1" w:styleId="Nivel2">
    <w:name w:val="Nivel 2"/>
    <w:link w:val="Nivel2Char"/>
    <w:qFormat/>
    <w:rsid w:val="001B3F02"/>
    <w:pPr>
      <w:numPr>
        <w:ilvl w:val="1"/>
        <w:numId w:val="7"/>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B3F02"/>
    <w:pPr>
      <w:numPr>
        <w:ilvl w:val="0"/>
      </w:numPr>
      <w:tabs>
        <w:tab w:val="num" w:pos="360"/>
      </w:tabs>
      <w:ind w:left="720" w:hanging="432"/>
    </w:pPr>
    <w:rPr>
      <w:rFonts w:cs="Arial"/>
      <w:b/>
    </w:rPr>
  </w:style>
  <w:style w:type="paragraph" w:customStyle="1" w:styleId="Nivel3">
    <w:name w:val="Nivel 3"/>
    <w:basedOn w:val="Nivel2"/>
    <w:link w:val="Nivel3Char"/>
    <w:qFormat/>
    <w:rsid w:val="001B3F02"/>
    <w:pPr>
      <w:numPr>
        <w:ilvl w:val="2"/>
      </w:numPr>
      <w:tabs>
        <w:tab w:val="num" w:pos="360"/>
      </w:tabs>
      <w:ind w:left="2160" w:hanging="180"/>
    </w:pPr>
    <w:rPr>
      <w:rFonts w:cs="Arial"/>
      <w:color w:val="000000"/>
    </w:rPr>
  </w:style>
  <w:style w:type="paragraph" w:customStyle="1" w:styleId="Nivel4">
    <w:name w:val="Nivel 4"/>
    <w:basedOn w:val="Nivel3"/>
    <w:link w:val="Nivel4Char"/>
    <w:qFormat/>
    <w:rsid w:val="001B3F02"/>
    <w:pPr>
      <w:numPr>
        <w:ilvl w:val="3"/>
      </w:numPr>
      <w:tabs>
        <w:tab w:val="num" w:pos="360"/>
      </w:tabs>
      <w:ind w:left="2880" w:hanging="360"/>
    </w:pPr>
    <w:rPr>
      <w:color w:val="auto"/>
    </w:rPr>
  </w:style>
  <w:style w:type="paragraph" w:customStyle="1" w:styleId="Nivel5">
    <w:name w:val="Nivel 5"/>
    <w:basedOn w:val="Nivel4"/>
    <w:qFormat/>
    <w:rsid w:val="001B3F02"/>
    <w:pPr>
      <w:numPr>
        <w:ilvl w:val="4"/>
      </w:numPr>
      <w:tabs>
        <w:tab w:val="num" w:pos="360"/>
      </w:tabs>
      <w:ind w:left="3600" w:hanging="360"/>
    </w:pPr>
  </w:style>
  <w:style w:type="character" w:customStyle="1" w:styleId="MenoPendente2">
    <w:name w:val="Menção Pendente2"/>
    <w:basedOn w:val="Fontepargpadro"/>
    <w:uiPriority w:val="99"/>
    <w:semiHidden/>
    <w:unhideWhenUsed/>
    <w:rsid w:val="00C433C3"/>
    <w:rPr>
      <w:color w:val="605E5C"/>
      <w:shd w:val="clear" w:color="auto" w:fill="E1DFDD"/>
    </w:rPr>
  </w:style>
  <w:style w:type="character" w:customStyle="1" w:styleId="WW8Num1z0">
    <w:name w:val="WW8Num1z0"/>
    <w:rsid w:val="006314E9"/>
    <w:rPr>
      <w:rFonts w:ascii="Symbol" w:hAnsi="Symbol" w:cs="Symbol"/>
    </w:rPr>
  </w:style>
  <w:style w:type="character" w:customStyle="1" w:styleId="WW8Num1z1">
    <w:name w:val="WW8Num1z1"/>
    <w:rsid w:val="006314E9"/>
  </w:style>
  <w:style w:type="character" w:customStyle="1" w:styleId="WW8Num1z2">
    <w:name w:val="WW8Num1z2"/>
    <w:rsid w:val="006314E9"/>
  </w:style>
  <w:style w:type="character" w:customStyle="1" w:styleId="WW8Num1z3">
    <w:name w:val="WW8Num1z3"/>
    <w:rsid w:val="006314E9"/>
  </w:style>
  <w:style w:type="character" w:customStyle="1" w:styleId="WW8Num1z4">
    <w:name w:val="WW8Num1z4"/>
    <w:rsid w:val="006314E9"/>
  </w:style>
  <w:style w:type="character" w:customStyle="1" w:styleId="WW8Num1z5">
    <w:name w:val="WW8Num1z5"/>
    <w:rsid w:val="006314E9"/>
  </w:style>
  <w:style w:type="character" w:customStyle="1" w:styleId="WW8Num1z6">
    <w:name w:val="WW8Num1z6"/>
    <w:rsid w:val="006314E9"/>
  </w:style>
  <w:style w:type="character" w:customStyle="1" w:styleId="WW8Num1z7">
    <w:name w:val="WW8Num1z7"/>
    <w:rsid w:val="006314E9"/>
  </w:style>
  <w:style w:type="character" w:customStyle="1" w:styleId="WW8Num1z8">
    <w:name w:val="WW8Num1z8"/>
    <w:rsid w:val="006314E9"/>
  </w:style>
  <w:style w:type="character" w:customStyle="1" w:styleId="WW8Num2z0">
    <w:name w:val="WW8Num2z0"/>
    <w:rsid w:val="006314E9"/>
    <w:rPr>
      <w:rFonts w:ascii="Symbol" w:hAnsi="Symbol" w:cs="Symbol"/>
    </w:rPr>
  </w:style>
  <w:style w:type="character" w:customStyle="1" w:styleId="WW8Num3z0">
    <w:name w:val="WW8Num3z0"/>
    <w:rsid w:val="006314E9"/>
    <w:rPr>
      <w:rFonts w:ascii="Symbol" w:hAnsi="Symbol" w:cs="StarSymbol"/>
      <w:color w:val="0000FF"/>
      <w:sz w:val="18"/>
      <w:szCs w:val="18"/>
    </w:rPr>
  </w:style>
  <w:style w:type="character" w:customStyle="1" w:styleId="WW8Num3z1">
    <w:name w:val="WW8Num3z1"/>
    <w:rsid w:val="006314E9"/>
    <w:rPr>
      <w:rFonts w:ascii="OpenSymbol" w:hAnsi="OpenSymbol" w:cs="Courier New"/>
    </w:rPr>
  </w:style>
  <w:style w:type="character" w:customStyle="1" w:styleId="WW8Num3z2">
    <w:name w:val="WW8Num3z2"/>
    <w:rsid w:val="006314E9"/>
  </w:style>
  <w:style w:type="character" w:customStyle="1" w:styleId="WW8Num3z3">
    <w:name w:val="WW8Num3z3"/>
    <w:rsid w:val="006314E9"/>
  </w:style>
  <w:style w:type="character" w:customStyle="1" w:styleId="WW8Num3z4">
    <w:name w:val="WW8Num3z4"/>
    <w:rsid w:val="006314E9"/>
  </w:style>
  <w:style w:type="character" w:customStyle="1" w:styleId="WW8Num3z5">
    <w:name w:val="WW8Num3z5"/>
    <w:rsid w:val="006314E9"/>
  </w:style>
  <w:style w:type="character" w:customStyle="1" w:styleId="WW8Num3z6">
    <w:name w:val="WW8Num3z6"/>
    <w:rsid w:val="006314E9"/>
  </w:style>
  <w:style w:type="character" w:customStyle="1" w:styleId="WW8Num3z7">
    <w:name w:val="WW8Num3z7"/>
    <w:rsid w:val="006314E9"/>
  </w:style>
  <w:style w:type="character" w:customStyle="1" w:styleId="WW8Num3z8">
    <w:name w:val="WW8Num3z8"/>
    <w:rsid w:val="006314E9"/>
  </w:style>
  <w:style w:type="character" w:customStyle="1" w:styleId="WW8Num4z0">
    <w:name w:val="WW8Num4z0"/>
    <w:rsid w:val="006314E9"/>
    <w:rPr>
      <w:rFonts w:ascii="Symbol" w:hAnsi="Symbol" w:cs="Arial Narrow"/>
      <w:b/>
      <w:sz w:val="18"/>
      <w:szCs w:val="18"/>
    </w:rPr>
  </w:style>
  <w:style w:type="character" w:customStyle="1" w:styleId="WW8Num4z1">
    <w:name w:val="WW8Num4z1"/>
    <w:rsid w:val="006314E9"/>
    <w:rPr>
      <w:rFonts w:ascii="OpenSymbol" w:hAnsi="OpenSymbol" w:cs="OpenSymbol"/>
    </w:rPr>
  </w:style>
  <w:style w:type="character" w:customStyle="1" w:styleId="WW8Num5z0">
    <w:name w:val="WW8Num5z0"/>
    <w:rsid w:val="006314E9"/>
    <w:rPr>
      <w:rFonts w:cs="Arial"/>
      <w:b/>
    </w:rPr>
  </w:style>
  <w:style w:type="character" w:customStyle="1" w:styleId="WW8Num5z1">
    <w:name w:val="WW8Num5z1"/>
    <w:rsid w:val="006314E9"/>
  </w:style>
  <w:style w:type="character" w:customStyle="1" w:styleId="WW8Num5z2">
    <w:name w:val="WW8Num5z2"/>
    <w:rsid w:val="006314E9"/>
  </w:style>
  <w:style w:type="character" w:customStyle="1" w:styleId="WW8Num5z3">
    <w:name w:val="WW8Num5z3"/>
    <w:rsid w:val="006314E9"/>
  </w:style>
  <w:style w:type="character" w:customStyle="1" w:styleId="WW8Num5z4">
    <w:name w:val="WW8Num5z4"/>
    <w:rsid w:val="006314E9"/>
  </w:style>
  <w:style w:type="character" w:customStyle="1" w:styleId="WW8Num5z5">
    <w:name w:val="WW8Num5z5"/>
    <w:rsid w:val="006314E9"/>
    <w:rPr>
      <w:b/>
      <w:sz w:val="20"/>
      <w:szCs w:val="20"/>
    </w:rPr>
  </w:style>
  <w:style w:type="character" w:customStyle="1" w:styleId="WW8Num5z6">
    <w:name w:val="WW8Num5z6"/>
    <w:rsid w:val="006314E9"/>
  </w:style>
  <w:style w:type="character" w:customStyle="1" w:styleId="WW8Num5z7">
    <w:name w:val="WW8Num5z7"/>
    <w:rsid w:val="006314E9"/>
  </w:style>
  <w:style w:type="character" w:customStyle="1" w:styleId="WW8Num5z8">
    <w:name w:val="WW8Num5z8"/>
    <w:rsid w:val="006314E9"/>
  </w:style>
  <w:style w:type="character" w:customStyle="1" w:styleId="WW8Num6z0">
    <w:name w:val="WW8Num6z0"/>
    <w:rsid w:val="006314E9"/>
    <w:rPr>
      <w:rFonts w:ascii="Symbol" w:hAnsi="Symbol" w:cs="Symbol"/>
      <w:sz w:val="18"/>
      <w:szCs w:val="18"/>
    </w:rPr>
  </w:style>
  <w:style w:type="character" w:customStyle="1" w:styleId="WW8Num7z0">
    <w:name w:val="WW8Num7z0"/>
    <w:rsid w:val="006314E9"/>
    <w:rPr>
      <w:rFonts w:ascii="Symbol" w:hAnsi="Symbol" w:cs="Arial Narrow"/>
    </w:rPr>
  </w:style>
  <w:style w:type="character" w:customStyle="1" w:styleId="WW8Num8z0">
    <w:name w:val="WW8Num8z0"/>
    <w:rsid w:val="006314E9"/>
    <w:rPr>
      <w:rFonts w:ascii="Symbol" w:hAnsi="Symbol" w:cs="Symbol"/>
    </w:rPr>
  </w:style>
  <w:style w:type="character" w:customStyle="1" w:styleId="WW8Num9z0">
    <w:name w:val="WW8Num9z0"/>
    <w:rsid w:val="006314E9"/>
    <w:rPr>
      <w:rFonts w:ascii="Symbol" w:hAnsi="Symbol" w:cs="Symbol"/>
      <w:color w:val="auto"/>
      <w:sz w:val="18"/>
      <w:szCs w:val="18"/>
    </w:rPr>
  </w:style>
  <w:style w:type="character" w:customStyle="1" w:styleId="WW8Num10z0">
    <w:name w:val="WW8Num10z0"/>
    <w:rsid w:val="006314E9"/>
    <w:rPr>
      <w:rFonts w:ascii="Symbol" w:hAnsi="Symbol" w:cs="Symbol"/>
      <w:color w:val="auto"/>
      <w:sz w:val="18"/>
      <w:szCs w:val="18"/>
    </w:rPr>
  </w:style>
  <w:style w:type="character" w:customStyle="1" w:styleId="WW8Num11z0">
    <w:name w:val="WW8Num11z0"/>
    <w:rsid w:val="006314E9"/>
    <w:rPr>
      <w:rFonts w:ascii="Symbol" w:hAnsi="Symbol" w:cs="Arial"/>
      <w:b/>
      <w:sz w:val="20"/>
      <w:szCs w:val="20"/>
    </w:rPr>
  </w:style>
  <w:style w:type="character" w:customStyle="1" w:styleId="WW8Num12z0">
    <w:name w:val="WW8Num12z0"/>
    <w:rsid w:val="006314E9"/>
    <w:rPr>
      <w:rFonts w:ascii="Symbol" w:hAnsi="Symbol" w:cs="Arial Narrow"/>
      <w:b/>
      <w:sz w:val="20"/>
      <w:szCs w:val="20"/>
    </w:rPr>
  </w:style>
  <w:style w:type="character" w:customStyle="1" w:styleId="WW8Num13z0">
    <w:name w:val="WW8Num13z0"/>
    <w:rsid w:val="006314E9"/>
    <w:rPr>
      <w:rFonts w:cs="Arial Narrow"/>
    </w:rPr>
  </w:style>
  <w:style w:type="character" w:customStyle="1" w:styleId="WW8Num13z1">
    <w:name w:val="WW8Num13z1"/>
    <w:rsid w:val="006314E9"/>
    <w:rPr>
      <w:b/>
    </w:rPr>
  </w:style>
  <w:style w:type="character" w:customStyle="1" w:styleId="WW8Num13z2">
    <w:name w:val="WW8Num13z2"/>
    <w:rsid w:val="006314E9"/>
  </w:style>
  <w:style w:type="character" w:customStyle="1" w:styleId="WW8Num13z3">
    <w:name w:val="WW8Num13z3"/>
    <w:rsid w:val="006314E9"/>
  </w:style>
  <w:style w:type="character" w:customStyle="1" w:styleId="WW8Num13z4">
    <w:name w:val="WW8Num13z4"/>
    <w:rsid w:val="006314E9"/>
  </w:style>
  <w:style w:type="character" w:customStyle="1" w:styleId="WW8Num13z5">
    <w:name w:val="WW8Num13z5"/>
    <w:rsid w:val="006314E9"/>
  </w:style>
  <w:style w:type="character" w:customStyle="1" w:styleId="WW8Num13z6">
    <w:name w:val="WW8Num13z6"/>
    <w:rsid w:val="006314E9"/>
  </w:style>
  <w:style w:type="character" w:customStyle="1" w:styleId="WW8Num13z7">
    <w:name w:val="WW8Num13z7"/>
    <w:rsid w:val="006314E9"/>
  </w:style>
  <w:style w:type="character" w:customStyle="1" w:styleId="WW8Num13z8">
    <w:name w:val="WW8Num13z8"/>
    <w:rsid w:val="006314E9"/>
  </w:style>
  <w:style w:type="character" w:customStyle="1" w:styleId="WW8Num14z0">
    <w:name w:val="WW8Num14z0"/>
    <w:rsid w:val="006314E9"/>
    <w:rPr>
      <w:rFonts w:cs="Arial Narrow"/>
      <w:sz w:val="20"/>
      <w:szCs w:val="20"/>
    </w:rPr>
  </w:style>
  <w:style w:type="character" w:customStyle="1" w:styleId="WW8Num14z1">
    <w:name w:val="WW8Num14z1"/>
    <w:rsid w:val="006314E9"/>
  </w:style>
  <w:style w:type="character" w:customStyle="1" w:styleId="WW8Num14z2">
    <w:name w:val="WW8Num14z2"/>
    <w:rsid w:val="006314E9"/>
  </w:style>
  <w:style w:type="character" w:customStyle="1" w:styleId="WW8Num14z3">
    <w:name w:val="WW8Num14z3"/>
    <w:rsid w:val="006314E9"/>
  </w:style>
  <w:style w:type="character" w:customStyle="1" w:styleId="WW8Num14z4">
    <w:name w:val="WW8Num14z4"/>
    <w:rsid w:val="006314E9"/>
  </w:style>
  <w:style w:type="character" w:customStyle="1" w:styleId="WW8Num14z5">
    <w:name w:val="WW8Num14z5"/>
    <w:rsid w:val="006314E9"/>
  </w:style>
  <w:style w:type="character" w:customStyle="1" w:styleId="WW8Num14z6">
    <w:name w:val="WW8Num14z6"/>
    <w:rsid w:val="006314E9"/>
  </w:style>
  <w:style w:type="character" w:customStyle="1" w:styleId="WW8Num14z7">
    <w:name w:val="WW8Num14z7"/>
    <w:rsid w:val="006314E9"/>
  </w:style>
  <w:style w:type="character" w:customStyle="1" w:styleId="WW8Num14z8">
    <w:name w:val="WW8Num14z8"/>
    <w:rsid w:val="006314E9"/>
  </w:style>
  <w:style w:type="character" w:customStyle="1" w:styleId="WW8Num15z0">
    <w:name w:val="WW8Num15z0"/>
    <w:rsid w:val="006314E9"/>
    <w:rPr>
      <w:rFonts w:ascii="Arial Narrow" w:hAnsi="Arial Narrow" w:cs="Arial Narrow"/>
      <w:b/>
      <w:sz w:val="18"/>
      <w:szCs w:val="18"/>
    </w:rPr>
  </w:style>
  <w:style w:type="character" w:customStyle="1" w:styleId="WW8Num15z1">
    <w:name w:val="WW8Num15z1"/>
    <w:rsid w:val="006314E9"/>
    <w:rPr>
      <w:rFonts w:ascii="Courier New" w:hAnsi="Courier New" w:cs="Courier New"/>
    </w:rPr>
  </w:style>
  <w:style w:type="character" w:customStyle="1" w:styleId="WW8Num15z2">
    <w:name w:val="WW8Num15z2"/>
    <w:rsid w:val="006314E9"/>
    <w:rPr>
      <w:rFonts w:ascii="Wingdings" w:hAnsi="Wingdings" w:cs="Wingdings"/>
    </w:rPr>
  </w:style>
  <w:style w:type="character" w:customStyle="1" w:styleId="WW8Num15z3">
    <w:name w:val="WW8Num15z3"/>
    <w:rsid w:val="006314E9"/>
  </w:style>
  <w:style w:type="character" w:customStyle="1" w:styleId="WW8Num15z4">
    <w:name w:val="WW8Num15z4"/>
    <w:rsid w:val="006314E9"/>
  </w:style>
  <w:style w:type="character" w:customStyle="1" w:styleId="WW8Num15z5">
    <w:name w:val="WW8Num15z5"/>
    <w:rsid w:val="006314E9"/>
  </w:style>
  <w:style w:type="character" w:customStyle="1" w:styleId="WW8Num15z6">
    <w:name w:val="WW8Num15z6"/>
    <w:rsid w:val="006314E9"/>
  </w:style>
  <w:style w:type="character" w:customStyle="1" w:styleId="WW8Num15z7">
    <w:name w:val="WW8Num15z7"/>
    <w:rsid w:val="006314E9"/>
  </w:style>
  <w:style w:type="character" w:customStyle="1" w:styleId="WW8Num15z8">
    <w:name w:val="WW8Num15z8"/>
    <w:rsid w:val="006314E9"/>
  </w:style>
  <w:style w:type="character" w:customStyle="1" w:styleId="WW8Num16z0">
    <w:name w:val="WW8Num16z0"/>
    <w:rsid w:val="006314E9"/>
    <w:rPr>
      <w:rFonts w:ascii="Symbol" w:hAnsi="Symbol" w:cs="Symbol"/>
      <w:color w:val="auto"/>
      <w:sz w:val="18"/>
      <w:szCs w:val="18"/>
    </w:rPr>
  </w:style>
  <w:style w:type="character" w:customStyle="1" w:styleId="WW8Num17z0">
    <w:name w:val="WW8Num17z0"/>
    <w:rsid w:val="006314E9"/>
    <w:rPr>
      <w:rFonts w:ascii="Symbol" w:hAnsi="Symbol" w:cs="Arial"/>
      <w:sz w:val="20"/>
      <w:szCs w:val="20"/>
    </w:rPr>
  </w:style>
  <w:style w:type="character" w:customStyle="1" w:styleId="WW8Num17z1">
    <w:name w:val="WW8Num17z1"/>
    <w:rsid w:val="006314E9"/>
    <w:rPr>
      <w:rFonts w:ascii="OpenSymbol" w:hAnsi="OpenSymbol" w:cs="OpenSymbol"/>
    </w:rPr>
  </w:style>
  <w:style w:type="character" w:customStyle="1" w:styleId="WW8Num18z0">
    <w:name w:val="WW8Num18z0"/>
    <w:rsid w:val="006314E9"/>
    <w:rPr>
      <w:rFonts w:ascii="Arial Narrow" w:eastAsia="Arial Narrow" w:hAnsi="Arial Narrow" w:cs="Arial Narrow" w:hint="default"/>
      <w:b/>
    </w:rPr>
  </w:style>
  <w:style w:type="character" w:customStyle="1" w:styleId="WW8Num19z0">
    <w:name w:val="WW8Num19z0"/>
    <w:rsid w:val="006314E9"/>
    <w:rPr>
      <w:rFonts w:ascii="Symbol" w:hAnsi="Symbol" w:cs="Symbol" w:hint="default"/>
    </w:rPr>
  </w:style>
  <w:style w:type="character" w:customStyle="1" w:styleId="WW8Num20z0">
    <w:name w:val="WW8Num20z0"/>
    <w:rsid w:val="006314E9"/>
    <w:rPr>
      <w:rFonts w:ascii="Arial Narrow" w:hAnsi="Arial Narrow" w:cs="Arial Narrow" w:hint="default"/>
    </w:rPr>
  </w:style>
  <w:style w:type="character" w:customStyle="1" w:styleId="WW8Num21z0">
    <w:name w:val="WW8Num21z0"/>
    <w:rsid w:val="006314E9"/>
    <w:rPr>
      <w:rFonts w:ascii="Arial Narrow" w:hAnsi="Arial Narrow" w:cs="Arial Narrow" w:hint="default"/>
      <w:b/>
      <w:sz w:val="20"/>
      <w:szCs w:val="20"/>
    </w:rPr>
  </w:style>
  <w:style w:type="character" w:customStyle="1" w:styleId="Fontepargpadro4">
    <w:name w:val="Fonte parág. padrão4"/>
    <w:rsid w:val="006314E9"/>
  </w:style>
  <w:style w:type="character" w:customStyle="1" w:styleId="WW8Num8z1">
    <w:name w:val="WW8Num8z1"/>
    <w:rsid w:val="006314E9"/>
    <w:rPr>
      <w:rFonts w:ascii="Wingdings" w:hAnsi="Wingdings" w:cs="Courier New"/>
    </w:rPr>
  </w:style>
  <w:style w:type="character" w:customStyle="1" w:styleId="WW8Num8z3">
    <w:name w:val="WW8Num8z3"/>
    <w:rsid w:val="006314E9"/>
  </w:style>
  <w:style w:type="character" w:customStyle="1" w:styleId="WW8Num8z4">
    <w:name w:val="WW8Num8z4"/>
    <w:rsid w:val="006314E9"/>
  </w:style>
  <w:style w:type="character" w:customStyle="1" w:styleId="WW8Num8z7">
    <w:name w:val="WW8Num8z7"/>
    <w:rsid w:val="006314E9"/>
    <w:rPr>
      <w:rFonts w:ascii="Courier New" w:hAnsi="Courier New" w:cs="Courier New"/>
    </w:rPr>
  </w:style>
  <w:style w:type="character" w:customStyle="1" w:styleId="WW8Num9z1">
    <w:name w:val="WW8Num9z1"/>
    <w:rsid w:val="006314E9"/>
  </w:style>
  <w:style w:type="character" w:customStyle="1" w:styleId="WW8Num9z2">
    <w:name w:val="WW8Num9z2"/>
    <w:rsid w:val="006314E9"/>
  </w:style>
  <w:style w:type="character" w:customStyle="1" w:styleId="WW8Num9z3">
    <w:name w:val="WW8Num9z3"/>
    <w:rsid w:val="006314E9"/>
  </w:style>
  <w:style w:type="character" w:customStyle="1" w:styleId="WW8Num9z4">
    <w:name w:val="WW8Num9z4"/>
    <w:rsid w:val="006314E9"/>
  </w:style>
  <w:style w:type="character" w:customStyle="1" w:styleId="WW8Num9z5">
    <w:name w:val="WW8Num9z5"/>
    <w:rsid w:val="006314E9"/>
  </w:style>
  <w:style w:type="character" w:customStyle="1" w:styleId="WW8Num9z6">
    <w:name w:val="WW8Num9z6"/>
    <w:rsid w:val="006314E9"/>
  </w:style>
  <w:style w:type="character" w:customStyle="1" w:styleId="WW8Num9z7">
    <w:name w:val="WW8Num9z7"/>
    <w:rsid w:val="006314E9"/>
  </w:style>
  <w:style w:type="character" w:customStyle="1" w:styleId="WW8Num9z8">
    <w:name w:val="WW8Num9z8"/>
    <w:rsid w:val="006314E9"/>
  </w:style>
  <w:style w:type="character" w:customStyle="1" w:styleId="WW8Num16z1">
    <w:name w:val="WW8Num16z1"/>
    <w:rsid w:val="006314E9"/>
    <w:rPr>
      <w:b/>
    </w:rPr>
  </w:style>
  <w:style w:type="character" w:customStyle="1" w:styleId="WW8Num16z2">
    <w:name w:val="WW8Num16z2"/>
    <w:rsid w:val="006314E9"/>
  </w:style>
  <w:style w:type="character" w:customStyle="1" w:styleId="WW8Num16z3">
    <w:name w:val="WW8Num16z3"/>
    <w:rsid w:val="006314E9"/>
  </w:style>
  <w:style w:type="character" w:customStyle="1" w:styleId="WW8Num16z4">
    <w:name w:val="WW8Num16z4"/>
    <w:rsid w:val="006314E9"/>
  </w:style>
  <w:style w:type="character" w:customStyle="1" w:styleId="WW8Num16z5">
    <w:name w:val="WW8Num16z5"/>
    <w:rsid w:val="006314E9"/>
  </w:style>
  <w:style w:type="character" w:customStyle="1" w:styleId="WW8Num16z6">
    <w:name w:val="WW8Num16z6"/>
    <w:rsid w:val="006314E9"/>
  </w:style>
  <w:style w:type="character" w:customStyle="1" w:styleId="WW8Num16z7">
    <w:name w:val="WW8Num16z7"/>
    <w:rsid w:val="006314E9"/>
  </w:style>
  <w:style w:type="character" w:customStyle="1" w:styleId="WW8Num16z8">
    <w:name w:val="WW8Num16z8"/>
    <w:rsid w:val="006314E9"/>
  </w:style>
  <w:style w:type="character" w:customStyle="1" w:styleId="WW8Num17z2">
    <w:name w:val="WW8Num17z2"/>
    <w:rsid w:val="006314E9"/>
  </w:style>
  <w:style w:type="character" w:customStyle="1" w:styleId="WW8Num17z3">
    <w:name w:val="WW8Num17z3"/>
    <w:rsid w:val="006314E9"/>
  </w:style>
  <w:style w:type="character" w:customStyle="1" w:styleId="WW8Num17z4">
    <w:name w:val="WW8Num17z4"/>
    <w:rsid w:val="006314E9"/>
  </w:style>
  <w:style w:type="character" w:customStyle="1" w:styleId="WW8Num17z5">
    <w:name w:val="WW8Num17z5"/>
    <w:rsid w:val="006314E9"/>
  </w:style>
  <w:style w:type="character" w:customStyle="1" w:styleId="WW8Num17z6">
    <w:name w:val="WW8Num17z6"/>
    <w:rsid w:val="006314E9"/>
  </w:style>
  <w:style w:type="character" w:customStyle="1" w:styleId="WW8Num17z7">
    <w:name w:val="WW8Num17z7"/>
    <w:rsid w:val="006314E9"/>
  </w:style>
  <w:style w:type="character" w:customStyle="1" w:styleId="WW8Num17z8">
    <w:name w:val="WW8Num17z8"/>
    <w:rsid w:val="006314E9"/>
  </w:style>
  <w:style w:type="character" w:customStyle="1" w:styleId="WW8Num19z1">
    <w:name w:val="WW8Num19z1"/>
    <w:rsid w:val="006314E9"/>
    <w:rPr>
      <w:rFonts w:ascii="Courier New" w:hAnsi="Courier New" w:cs="Courier New"/>
    </w:rPr>
  </w:style>
  <w:style w:type="character" w:customStyle="1" w:styleId="WW8Num19z2">
    <w:name w:val="WW8Num19z2"/>
    <w:rsid w:val="006314E9"/>
    <w:rPr>
      <w:rFonts w:ascii="Wingdings" w:hAnsi="Wingdings" w:cs="Wingdings"/>
    </w:rPr>
  </w:style>
  <w:style w:type="character" w:customStyle="1" w:styleId="WW8Num19z3">
    <w:name w:val="WW8Num19z3"/>
    <w:rsid w:val="006314E9"/>
  </w:style>
  <w:style w:type="character" w:customStyle="1" w:styleId="WW8Num19z4">
    <w:name w:val="WW8Num19z4"/>
    <w:rsid w:val="006314E9"/>
  </w:style>
  <w:style w:type="character" w:customStyle="1" w:styleId="WW8Num19z5">
    <w:name w:val="WW8Num19z5"/>
    <w:rsid w:val="006314E9"/>
  </w:style>
  <w:style w:type="character" w:customStyle="1" w:styleId="WW8Num19z6">
    <w:name w:val="WW8Num19z6"/>
    <w:rsid w:val="006314E9"/>
  </w:style>
  <w:style w:type="character" w:customStyle="1" w:styleId="WW8Num19z7">
    <w:name w:val="WW8Num19z7"/>
    <w:rsid w:val="006314E9"/>
  </w:style>
  <w:style w:type="character" w:customStyle="1" w:styleId="WW8Num19z8">
    <w:name w:val="WW8Num19z8"/>
    <w:rsid w:val="006314E9"/>
  </w:style>
  <w:style w:type="character" w:customStyle="1" w:styleId="WW8Num21z1">
    <w:name w:val="WW8Num21z1"/>
    <w:rsid w:val="006314E9"/>
    <w:rPr>
      <w:rFonts w:ascii="OpenSymbol" w:hAnsi="OpenSymbol" w:cs="OpenSymbol"/>
    </w:rPr>
  </w:style>
  <w:style w:type="character" w:customStyle="1" w:styleId="WW8Num22z0">
    <w:name w:val="WW8Num22z0"/>
    <w:rsid w:val="006314E9"/>
    <w:rPr>
      <w:rFonts w:ascii="Arial Narrow" w:hAnsi="Arial Narrow" w:cs="Arial Narrow" w:hint="default"/>
    </w:rPr>
  </w:style>
  <w:style w:type="character" w:customStyle="1" w:styleId="WW8Num22z1">
    <w:name w:val="WW8Num22z1"/>
    <w:rsid w:val="006314E9"/>
  </w:style>
  <w:style w:type="character" w:customStyle="1" w:styleId="WW8Num22z2">
    <w:name w:val="WW8Num22z2"/>
    <w:rsid w:val="006314E9"/>
  </w:style>
  <w:style w:type="character" w:customStyle="1" w:styleId="WW8Num22z3">
    <w:name w:val="WW8Num22z3"/>
    <w:rsid w:val="006314E9"/>
  </w:style>
  <w:style w:type="character" w:customStyle="1" w:styleId="WW8Num22z4">
    <w:name w:val="WW8Num22z4"/>
    <w:rsid w:val="006314E9"/>
  </w:style>
  <w:style w:type="character" w:customStyle="1" w:styleId="WW8Num22z5">
    <w:name w:val="WW8Num22z5"/>
    <w:rsid w:val="006314E9"/>
  </w:style>
  <w:style w:type="character" w:customStyle="1" w:styleId="WW8Num22z6">
    <w:name w:val="WW8Num22z6"/>
    <w:rsid w:val="006314E9"/>
  </w:style>
  <w:style w:type="character" w:customStyle="1" w:styleId="WW8Num22z7">
    <w:name w:val="WW8Num22z7"/>
    <w:rsid w:val="006314E9"/>
  </w:style>
  <w:style w:type="character" w:customStyle="1" w:styleId="WW8Num22z8">
    <w:name w:val="WW8Num22z8"/>
    <w:rsid w:val="006314E9"/>
  </w:style>
  <w:style w:type="character" w:customStyle="1" w:styleId="WW8Num23z0">
    <w:name w:val="WW8Num23z0"/>
    <w:rsid w:val="006314E9"/>
    <w:rPr>
      <w:rFonts w:eastAsia="Times New Roman" w:hint="default"/>
    </w:rPr>
  </w:style>
  <w:style w:type="character" w:customStyle="1" w:styleId="WW8Num23z1">
    <w:name w:val="WW8Num23z1"/>
    <w:rsid w:val="006314E9"/>
  </w:style>
  <w:style w:type="character" w:customStyle="1" w:styleId="WW8Num23z2">
    <w:name w:val="WW8Num23z2"/>
    <w:rsid w:val="006314E9"/>
  </w:style>
  <w:style w:type="character" w:customStyle="1" w:styleId="WW8Num23z3">
    <w:name w:val="WW8Num23z3"/>
    <w:rsid w:val="006314E9"/>
  </w:style>
  <w:style w:type="character" w:customStyle="1" w:styleId="WW8Num23z4">
    <w:name w:val="WW8Num23z4"/>
    <w:rsid w:val="006314E9"/>
  </w:style>
  <w:style w:type="character" w:customStyle="1" w:styleId="WW8Num23z5">
    <w:name w:val="WW8Num23z5"/>
    <w:rsid w:val="006314E9"/>
  </w:style>
  <w:style w:type="character" w:customStyle="1" w:styleId="WW8Num23z6">
    <w:name w:val="WW8Num23z6"/>
    <w:rsid w:val="006314E9"/>
  </w:style>
  <w:style w:type="character" w:customStyle="1" w:styleId="WW8Num23z7">
    <w:name w:val="WW8Num23z7"/>
    <w:rsid w:val="006314E9"/>
  </w:style>
  <w:style w:type="character" w:customStyle="1" w:styleId="WW8Num23z8">
    <w:name w:val="WW8Num23z8"/>
    <w:rsid w:val="006314E9"/>
  </w:style>
  <w:style w:type="character" w:customStyle="1" w:styleId="WW8Num24z0">
    <w:name w:val="WW8Num24z0"/>
    <w:rsid w:val="006314E9"/>
    <w:rPr>
      <w:rFonts w:ascii="Arial Narrow" w:eastAsia="Arial Narrow" w:hAnsi="Arial Narrow" w:cs="Arial Narrow" w:hint="default"/>
      <w:b/>
    </w:rPr>
  </w:style>
  <w:style w:type="character" w:customStyle="1" w:styleId="WW8Num24z1">
    <w:name w:val="WW8Num24z1"/>
    <w:rsid w:val="006314E9"/>
  </w:style>
  <w:style w:type="character" w:customStyle="1" w:styleId="WW8Num24z2">
    <w:name w:val="WW8Num24z2"/>
    <w:rsid w:val="006314E9"/>
  </w:style>
  <w:style w:type="character" w:customStyle="1" w:styleId="WW8Num24z3">
    <w:name w:val="WW8Num24z3"/>
    <w:rsid w:val="006314E9"/>
  </w:style>
  <w:style w:type="character" w:customStyle="1" w:styleId="WW8Num24z4">
    <w:name w:val="WW8Num24z4"/>
    <w:rsid w:val="006314E9"/>
  </w:style>
  <w:style w:type="character" w:customStyle="1" w:styleId="WW8Num24z5">
    <w:name w:val="WW8Num24z5"/>
    <w:rsid w:val="006314E9"/>
  </w:style>
  <w:style w:type="character" w:customStyle="1" w:styleId="WW8Num24z6">
    <w:name w:val="WW8Num24z6"/>
    <w:rsid w:val="006314E9"/>
  </w:style>
  <w:style w:type="character" w:customStyle="1" w:styleId="WW8Num24z7">
    <w:name w:val="WW8Num24z7"/>
    <w:rsid w:val="006314E9"/>
  </w:style>
  <w:style w:type="character" w:customStyle="1" w:styleId="WW8Num24z8">
    <w:name w:val="WW8Num24z8"/>
    <w:rsid w:val="006314E9"/>
  </w:style>
  <w:style w:type="character" w:customStyle="1" w:styleId="WW8Num25z0">
    <w:name w:val="WW8Num25z0"/>
    <w:rsid w:val="006314E9"/>
    <w:rPr>
      <w:rFonts w:ascii="Symbol" w:hAnsi="Symbol" w:cs="Symbol" w:hint="default"/>
    </w:rPr>
  </w:style>
  <w:style w:type="character" w:customStyle="1" w:styleId="WW8Num25z1">
    <w:name w:val="WW8Num25z1"/>
    <w:rsid w:val="006314E9"/>
    <w:rPr>
      <w:rFonts w:ascii="Courier New" w:hAnsi="Courier New" w:cs="Courier New" w:hint="default"/>
    </w:rPr>
  </w:style>
  <w:style w:type="character" w:customStyle="1" w:styleId="WW8Num25z2">
    <w:name w:val="WW8Num25z2"/>
    <w:rsid w:val="006314E9"/>
    <w:rPr>
      <w:rFonts w:ascii="Wingdings" w:hAnsi="Wingdings" w:cs="Wingdings" w:hint="default"/>
    </w:rPr>
  </w:style>
  <w:style w:type="character" w:customStyle="1" w:styleId="WW8Num26z0">
    <w:name w:val="WW8Num26z0"/>
    <w:rsid w:val="006314E9"/>
    <w:rPr>
      <w:rFonts w:ascii="Arial Narrow" w:hAnsi="Arial Narrow" w:cs="Arial Narrow" w:hint="default"/>
    </w:rPr>
  </w:style>
  <w:style w:type="character" w:customStyle="1" w:styleId="WW8Num26z1">
    <w:name w:val="WW8Num26z1"/>
    <w:rsid w:val="006314E9"/>
  </w:style>
  <w:style w:type="character" w:customStyle="1" w:styleId="WW8Num26z2">
    <w:name w:val="WW8Num26z2"/>
    <w:rsid w:val="006314E9"/>
  </w:style>
  <w:style w:type="character" w:customStyle="1" w:styleId="WW8Num26z3">
    <w:name w:val="WW8Num26z3"/>
    <w:rsid w:val="006314E9"/>
  </w:style>
  <w:style w:type="character" w:customStyle="1" w:styleId="WW8Num26z4">
    <w:name w:val="WW8Num26z4"/>
    <w:rsid w:val="006314E9"/>
  </w:style>
  <w:style w:type="character" w:customStyle="1" w:styleId="WW8Num26z5">
    <w:name w:val="WW8Num26z5"/>
    <w:rsid w:val="006314E9"/>
  </w:style>
  <w:style w:type="character" w:customStyle="1" w:styleId="WW8Num26z6">
    <w:name w:val="WW8Num26z6"/>
    <w:rsid w:val="006314E9"/>
  </w:style>
  <w:style w:type="character" w:customStyle="1" w:styleId="WW8Num26z7">
    <w:name w:val="WW8Num26z7"/>
    <w:rsid w:val="006314E9"/>
  </w:style>
  <w:style w:type="character" w:customStyle="1" w:styleId="WW8Num26z8">
    <w:name w:val="WW8Num26z8"/>
    <w:rsid w:val="006314E9"/>
  </w:style>
  <w:style w:type="character" w:customStyle="1" w:styleId="WW8Num27z0">
    <w:name w:val="WW8Num27z0"/>
    <w:rsid w:val="006314E9"/>
    <w:rPr>
      <w:rFonts w:ascii="Arial Narrow" w:hAnsi="Arial Narrow" w:cs="Arial Narrow" w:hint="default"/>
      <w:b/>
      <w:sz w:val="20"/>
      <w:szCs w:val="20"/>
    </w:rPr>
  </w:style>
  <w:style w:type="character" w:customStyle="1" w:styleId="WW8Num27z1">
    <w:name w:val="WW8Num27z1"/>
    <w:rsid w:val="006314E9"/>
  </w:style>
  <w:style w:type="character" w:customStyle="1" w:styleId="WW8Num27z2">
    <w:name w:val="WW8Num27z2"/>
    <w:rsid w:val="006314E9"/>
  </w:style>
  <w:style w:type="character" w:customStyle="1" w:styleId="WW8Num27z3">
    <w:name w:val="WW8Num27z3"/>
    <w:rsid w:val="006314E9"/>
  </w:style>
  <w:style w:type="character" w:customStyle="1" w:styleId="WW8Num27z4">
    <w:name w:val="WW8Num27z4"/>
    <w:rsid w:val="006314E9"/>
  </w:style>
  <w:style w:type="character" w:customStyle="1" w:styleId="WW8Num27z5">
    <w:name w:val="WW8Num27z5"/>
    <w:rsid w:val="006314E9"/>
  </w:style>
  <w:style w:type="character" w:customStyle="1" w:styleId="WW8Num27z6">
    <w:name w:val="WW8Num27z6"/>
    <w:rsid w:val="006314E9"/>
  </w:style>
  <w:style w:type="character" w:customStyle="1" w:styleId="WW8Num27z7">
    <w:name w:val="WW8Num27z7"/>
    <w:rsid w:val="006314E9"/>
  </w:style>
  <w:style w:type="character" w:customStyle="1" w:styleId="WW8Num27z8">
    <w:name w:val="WW8Num27z8"/>
    <w:rsid w:val="006314E9"/>
  </w:style>
  <w:style w:type="character" w:customStyle="1" w:styleId="Fontepargpadro3">
    <w:name w:val="Fonte parág. padrão3"/>
    <w:rsid w:val="006314E9"/>
  </w:style>
  <w:style w:type="character" w:customStyle="1" w:styleId="Fontepargpadro2">
    <w:name w:val="Fonte parág. padrão2"/>
    <w:rsid w:val="006314E9"/>
  </w:style>
  <w:style w:type="character" w:customStyle="1" w:styleId="WW8Num6z1">
    <w:name w:val="WW8Num6z1"/>
    <w:rsid w:val="006314E9"/>
    <w:rPr>
      <w:rFonts w:ascii="Courier New" w:hAnsi="Courier New" w:cs="Courier New"/>
    </w:rPr>
  </w:style>
  <w:style w:type="character" w:customStyle="1" w:styleId="WW8Num6z2">
    <w:name w:val="WW8Num6z2"/>
    <w:rsid w:val="006314E9"/>
    <w:rPr>
      <w:rFonts w:ascii="Wingdings" w:hAnsi="Wingdings" w:cs="Wingdings"/>
    </w:rPr>
  </w:style>
  <w:style w:type="character" w:customStyle="1" w:styleId="WW8Num6z3">
    <w:name w:val="WW8Num6z3"/>
    <w:rsid w:val="006314E9"/>
  </w:style>
  <w:style w:type="character" w:customStyle="1" w:styleId="WW8Num6z4">
    <w:name w:val="WW8Num6z4"/>
    <w:rsid w:val="006314E9"/>
  </w:style>
  <w:style w:type="character" w:customStyle="1" w:styleId="WW8Num6z5">
    <w:name w:val="WW8Num6z5"/>
    <w:rsid w:val="006314E9"/>
  </w:style>
  <w:style w:type="character" w:customStyle="1" w:styleId="WW8Num6z6">
    <w:name w:val="WW8Num6z6"/>
    <w:rsid w:val="006314E9"/>
  </w:style>
  <w:style w:type="character" w:customStyle="1" w:styleId="WW8Num6z7">
    <w:name w:val="WW8Num6z7"/>
    <w:rsid w:val="006314E9"/>
  </w:style>
  <w:style w:type="character" w:customStyle="1" w:styleId="WW8Num6z8">
    <w:name w:val="WW8Num6z8"/>
    <w:rsid w:val="006314E9"/>
  </w:style>
  <w:style w:type="character" w:customStyle="1" w:styleId="WW8Num10z1">
    <w:name w:val="WW8Num10z1"/>
    <w:rsid w:val="006314E9"/>
    <w:rPr>
      <w:rFonts w:ascii="Wingdings" w:hAnsi="Wingdings" w:cs="Wingdings"/>
    </w:rPr>
  </w:style>
  <w:style w:type="character" w:customStyle="1" w:styleId="WW8Num10z2">
    <w:name w:val="WW8Num10z2"/>
    <w:rsid w:val="006314E9"/>
    <w:rPr>
      <w:b/>
    </w:rPr>
  </w:style>
  <w:style w:type="character" w:customStyle="1" w:styleId="WW8Num18z1">
    <w:name w:val="WW8Num18z1"/>
    <w:rsid w:val="006314E9"/>
    <w:rPr>
      <w:rFonts w:ascii="Courier New" w:hAnsi="Courier New" w:cs="Courier New"/>
    </w:rPr>
  </w:style>
  <w:style w:type="character" w:customStyle="1" w:styleId="WW8Num18z2">
    <w:name w:val="WW8Num18z2"/>
    <w:rsid w:val="006314E9"/>
    <w:rPr>
      <w:rFonts w:ascii="Wingdings" w:hAnsi="Wingdings" w:cs="Wingdings"/>
    </w:rPr>
  </w:style>
  <w:style w:type="character" w:customStyle="1" w:styleId="WW8Num18z3">
    <w:name w:val="WW8Num18z3"/>
    <w:rsid w:val="006314E9"/>
  </w:style>
  <w:style w:type="character" w:customStyle="1" w:styleId="WW8Num18z4">
    <w:name w:val="WW8Num18z4"/>
    <w:rsid w:val="006314E9"/>
  </w:style>
  <w:style w:type="character" w:customStyle="1" w:styleId="WW8Num18z5">
    <w:name w:val="WW8Num18z5"/>
    <w:rsid w:val="006314E9"/>
  </w:style>
  <w:style w:type="character" w:customStyle="1" w:styleId="WW8Num18z6">
    <w:name w:val="WW8Num18z6"/>
    <w:rsid w:val="006314E9"/>
  </w:style>
  <w:style w:type="character" w:customStyle="1" w:styleId="WW8Num18z7">
    <w:name w:val="WW8Num18z7"/>
    <w:rsid w:val="006314E9"/>
  </w:style>
  <w:style w:type="character" w:customStyle="1" w:styleId="WW8Num18z8">
    <w:name w:val="WW8Num18z8"/>
    <w:rsid w:val="006314E9"/>
  </w:style>
  <w:style w:type="character" w:customStyle="1" w:styleId="WW8Num20z1">
    <w:name w:val="WW8Num20z1"/>
    <w:rsid w:val="006314E9"/>
    <w:rPr>
      <w:rFonts w:ascii="Courier New" w:hAnsi="Courier New" w:cs="Courier New"/>
    </w:rPr>
  </w:style>
  <w:style w:type="character" w:customStyle="1" w:styleId="WW8Num20z2">
    <w:name w:val="WW8Num20z2"/>
    <w:rsid w:val="006314E9"/>
    <w:rPr>
      <w:rFonts w:ascii="Wingdings" w:hAnsi="Wingdings" w:cs="Wingdings"/>
    </w:rPr>
  </w:style>
  <w:style w:type="character" w:customStyle="1" w:styleId="WW8Num20z3">
    <w:name w:val="WW8Num20z3"/>
    <w:rsid w:val="006314E9"/>
  </w:style>
  <w:style w:type="character" w:customStyle="1" w:styleId="WW8Num20z4">
    <w:name w:val="WW8Num20z4"/>
    <w:rsid w:val="006314E9"/>
  </w:style>
  <w:style w:type="character" w:customStyle="1" w:styleId="WW8Num20z5">
    <w:name w:val="WW8Num20z5"/>
    <w:rsid w:val="006314E9"/>
  </w:style>
  <w:style w:type="character" w:customStyle="1" w:styleId="WW8Num20z6">
    <w:name w:val="WW8Num20z6"/>
    <w:rsid w:val="006314E9"/>
  </w:style>
  <w:style w:type="character" w:customStyle="1" w:styleId="WW8Num20z7">
    <w:name w:val="WW8Num20z7"/>
    <w:rsid w:val="006314E9"/>
  </w:style>
  <w:style w:type="character" w:customStyle="1" w:styleId="WW8Num20z8">
    <w:name w:val="WW8Num20z8"/>
    <w:rsid w:val="006314E9"/>
  </w:style>
  <w:style w:type="character" w:customStyle="1" w:styleId="WW8Num7z1">
    <w:name w:val="WW8Num7z1"/>
    <w:rsid w:val="006314E9"/>
  </w:style>
  <w:style w:type="character" w:customStyle="1" w:styleId="WW8Num7z2">
    <w:name w:val="WW8Num7z2"/>
    <w:rsid w:val="006314E9"/>
    <w:rPr>
      <w:rFonts w:ascii="Arial Narrow" w:hAnsi="Arial Narrow" w:cs="Arial Narrow"/>
      <w:b/>
      <w:sz w:val="18"/>
      <w:szCs w:val="18"/>
    </w:rPr>
  </w:style>
  <w:style w:type="character" w:customStyle="1" w:styleId="WW8Num7z3">
    <w:name w:val="WW8Num7z3"/>
    <w:rsid w:val="006314E9"/>
  </w:style>
  <w:style w:type="character" w:customStyle="1" w:styleId="WW8Num7z4">
    <w:name w:val="WW8Num7z4"/>
    <w:rsid w:val="006314E9"/>
  </w:style>
  <w:style w:type="character" w:customStyle="1" w:styleId="WW8Num7z5">
    <w:name w:val="WW8Num7z5"/>
    <w:rsid w:val="006314E9"/>
  </w:style>
  <w:style w:type="character" w:customStyle="1" w:styleId="WW8Num7z6">
    <w:name w:val="WW8Num7z6"/>
    <w:rsid w:val="006314E9"/>
  </w:style>
  <w:style w:type="character" w:customStyle="1" w:styleId="WW8Num7z7">
    <w:name w:val="WW8Num7z7"/>
    <w:rsid w:val="006314E9"/>
  </w:style>
  <w:style w:type="character" w:customStyle="1" w:styleId="WW8Num7z8">
    <w:name w:val="WW8Num7z8"/>
    <w:rsid w:val="006314E9"/>
  </w:style>
  <w:style w:type="character" w:customStyle="1" w:styleId="WW8Num10z3">
    <w:name w:val="WW8Num10z3"/>
    <w:rsid w:val="006314E9"/>
    <w:rPr>
      <w:rFonts w:ascii="Arial Narrow" w:hAnsi="Arial Narrow" w:cs="Arial Narrow"/>
      <w:b/>
      <w:sz w:val="20"/>
      <w:szCs w:val="20"/>
    </w:rPr>
  </w:style>
  <w:style w:type="character" w:customStyle="1" w:styleId="WW8Num10z4">
    <w:name w:val="WW8Num10z4"/>
    <w:rsid w:val="006314E9"/>
  </w:style>
  <w:style w:type="character" w:customStyle="1" w:styleId="WW8Num10z7">
    <w:name w:val="WW8Num10z7"/>
    <w:rsid w:val="006314E9"/>
    <w:rPr>
      <w:rFonts w:ascii="Courier New" w:hAnsi="Courier New" w:cs="Courier New"/>
    </w:rPr>
  </w:style>
  <w:style w:type="character" w:customStyle="1" w:styleId="WW8Num11z1">
    <w:name w:val="WW8Num11z1"/>
    <w:rsid w:val="006314E9"/>
    <w:rPr>
      <w:b w:val="0"/>
      <w:sz w:val="20"/>
      <w:szCs w:val="20"/>
    </w:rPr>
  </w:style>
  <w:style w:type="character" w:customStyle="1" w:styleId="WW8Num11z2">
    <w:name w:val="WW8Num11z2"/>
    <w:rsid w:val="006314E9"/>
    <w:rPr>
      <w:b/>
    </w:rPr>
  </w:style>
  <w:style w:type="character" w:customStyle="1" w:styleId="WW8Num2z1">
    <w:name w:val="WW8Num2z1"/>
    <w:rsid w:val="006314E9"/>
  </w:style>
  <w:style w:type="character" w:customStyle="1" w:styleId="WW8Num2z2">
    <w:name w:val="WW8Num2z2"/>
    <w:rsid w:val="006314E9"/>
  </w:style>
  <w:style w:type="character" w:customStyle="1" w:styleId="WW8Num2z3">
    <w:name w:val="WW8Num2z3"/>
    <w:rsid w:val="006314E9"/>
  </w:style>
  <w:style w:type="character" w:customStyle="1" w:styleId="WW8Num2z4">
    <w:name w:val="WW8Num2z4"/>
    <w:rsid w:val="006314E9"/>
  </w:style>
  <w:style w:type="character" w:customStyle="1" w:styleId="WW8Num2z5">
    <w:name w:val="WW8Num2z5"/>
    <w:rsid w:val="006314E9"/>
  </w:style>
  <w:style w:type="character" w:customStyle="1" w:styleId="WW8Num2z6">
    <w:name w:val="WW8Num2z6"/>
    <w:rsid w:val="006314E9"/>
  </w:style>
  <w:style w:type="character" w:customStyle="1" w:styleId="WW8Num2z7">
    <w:name w:val="WW8Num2z7"/>
    <w:rsid w:val="006314E9"/>
  </w:style>
  <w:style w:type="character" w:customStyle="1" w:styleId="WW8Num2z8">
    <w:name w:val="WW8Num2z8"/>
    <w:rsid w:val="006314E9"/>
  </w:style>
  <w:style w:type="character" w:customStyle="1" w:styleId="WW8Num4z2">
    <w:name w:val="WW8Num4z2"/>
    <w:rsid w:val="006314E9"/>
  </w:style>
  <w:style w:type="character" w:customStyle="1" w:styleId="WW8Num4z3">
    <w:name w:val="WW8Num4z3"/>
    <w:rsid w:val="006314E9"/>
  </w:style>
  <w:style w:type="character" w:customStyle="1" w:styleId="WW8Num4z4">
    <w:name w:val="WW8Num4z4"/>
    <w:rsid w:val="006314E9"/>
  </w:style>
  <w:style w:type="character" w:customStyle="1" w:styleId="WW8Num4z5">
    <w:name w:val="WW8Num4z5"/>
    <w:rsid w:val="006314E9"/>
    <w:rPr>
      <w:b/>
      <w:sz w:val="20"/>
      <w:szCs w:val="20"/>
    </w:rPr>
  </w:style>
  <w:style w:type="character" w:customStyle="1" w:styleId="WW8Num4z6">
    <w:name w:val="WW8Num4z6"/>
    <w:rsid w:val="006314E9"/>
  </w:style>
  <w:style w:type="character" w:customStyle="1" w:styleId="WW8Num4z7">
    <w:name w:val="WW8Num4z7"/>
    <w:rsid w:val="006314E9"/>
  </w:style>
  <w:style w:type="character" w:customStyle="1" w:styleId="WW8Num4z8">
    <w:name w:val="WW8Num4z8"/>
    <w:rsid w:val="006314E9"/>
  </w:style>
  <w:style w:type="character" w:customStyle="1" w:styleId="WW8Num8z2">
    <w:name w:val="WW8Num8z2"/>
    <w:rsid w:val="006314E9"/>
    <w:rPr>
      <w:rFonts w:ascii="Wingdings" w:hAnsi="Wingdings" w:cs="Wingdings"/>
    </w:rPr>
  </w:style>
  <w:style w:type="character" w:customStyle="1" w:styleId="WW8Num12z1">
    <w:name w:val="WW8Num12z1"/>
    <w:rsid w:val="006314E9"/>
  </w:style>
  <w:style w:type="character" w:customStyle="1" w:styleId="WW8Num12z2">
    <w:name w:val="WW8Num12z2"/>
    <w:rsid w:val="006314E9"/>
  </w:style>
  <w:style w:type="character" w:customStyle="1" w:styleId="WW8Num12z3">
    <w:name w:val="WW8Num12z3"/>
    <w:rsid w:val="006314E9"/>
  </w:style>
  <w:style w:type="character" w:customStyle="1" w:styleId="WW8Num12z4">
    <w:name w:val="WW8Num12z4"/>
    <w:rsid w:val="006314E9"/>
  </w:style>
  <w:style w:type="character" w:customStyle="1" w:styleId="WW8Num12z5">
    <w:name w:val="WW8Num12z5"/>
    <w:rsid w:val="006314E9"/>
  </w:style>
  <w:style w:type="character" w:customStyle="1" w:styleId="WW8Num12z6">
    <w:name w:val="WW8Num12z6"/>
    <w:rsid w:val="006314E9"/>
  </w:style>
  <w:style w:type="character" w:customStyle="1" w:styleId="WW8Num12z7">
    <w:name w:val="WW8Num12z7"/>
    <w:rsid w:val="006314E9"/>
  </w:style>
  <w:style w:type="character" w:customStyle="1" w:styleId="WW8Num12z8">
    <w:name w:val="WW8Num12z8"/>
    <w:rsid w:val="006314E9"/>
  </w:style>
  <w:style w:type="character" w:customStyle="1" w:styleId="WW8Num21z2">
    <w:name w:val="WW8Num21z2"/>
    <w:rsid w:val="006314E9"/>
    <w:rPr>
      <w:b/>
    </w:rPr>
  </w:style>
  <w:style w:type="character" w:customStyle="1" w:styleId="WW8Num21z3">
    <w:name w:val="WW8Num21z3"/>
    <w:rsid w:val="006314E9"/>
  </w:style>
  <w:style w:type="character" w:customStyle="1" w:styleId="WW8Num21z4">
    <w:name w:val="WW8Num21z4"/>
    <w:rsid w:val="006314E9"/>
  </w:style>
  <w:style w:type="character" w:customStyle="1" w:styleId="WW8Num21z5">
    <w:name w:val="WW8Num21z5"/>
    <w:rsid w:val="006314E9"/>
  </w:style>
  <w:style w:type="character" w:customStyle="1" w:styleId="WW8Num21z6">
    <w:name w:val="WW8Num21z6"/>
    <w:rsid w:val="006314E9"/>
  </w:style>
  <w:style w:type="character" w:customStyle="1" w:styleId="WW8Num21z7">
    <w:name w:val="WW8Num21z7"/>
    <w:rsid w:val="006314E9"/>
  </w:style>
  <w:style w:type="character" w:customStyle="1" w:styleId="WW8Num21z8">
    <w:name w:val="WW8Num21z8"/>
    <w:rsid w:val="006314E9"/>
  </w:style>
  <w:style w:type="character" w:customStyle="1" w:styleId="WW8Num25z3">
    <w:name w:val="WW8Num25z3"/>
    <w:rsid w:val="006314E9"/>
  </w:style>
  <w:style w:type="character" w:customStyle="1" w:styleId="WW8Num25z4">
    <w:name w:val="WW8Num25z4"/>
    <w:rsid w:val="006314E9"/>
  </w:style>
  <w:style w:type="character" w:customStyle="1" w:styleId="WW8Num25z5">
    <w:name w:val="WW8Num25z5"/>
    <w:rsid w:val="006314E9"/>
  </w:style>
  <w:style w:type="character" w:customStyle="1" w:styleId="WW8Num25z6">
    <w:name w:val="WW8Num25z6"/>
    <w:rsid w:val="006314E9"/>
  </w:style>
  <w:style w:type="character" w:customStyle="1" w:styleId="WW8Num25z7">
    <w:name w:val="WW8Num25z7"/>
    <w:rsid w:val="006314E9"/>
  </w:style>
  <w:style w:type="character" w:customStyle="1" w:styleId="WW8Num25z8">
    <w:name w:val="WW8Num25z8"/>
    <w:rsid w:val="006314E9"/>
  </w:style>
  <w:style w:type="character" w:customStyle="1" w:styleId="WW8Num28z0">
    <w:name w:val="WW8Num28z0"/>
    <w:rsid w:val="006314E9"/>
    <w:rPr>
      <w:rFonts w:ascii="Arial Narrow" w:hAnsi="Arial Narrow" w:cs="Arial"/>
      <w:b/>
      <w:sz w:val="18"/>
      <w:szCs w:val="18"/>
    </w:rPr>
  </w:style>
  <w:style w:type="character" w:customStyle="1" w:styleId="WW8Num29z0">
    <w:name w:val="WW8Num29z0"/>
    <w:rsid w:val="006314E9"/>
  </w:style>
  <w:style w:type="character" w:customStyle="1" w:styleId="WW8Num29z1">
    <w:name w:val="WW8Num29z1"/>
    <w:rsid w:val="006314E9"/>
  </w:style>
  <w:style w:type="character" w:customStyle="1" w:styleId="WW8Num29z2">
    <w:name w:val="WW8Num29z2"/>
    <w:rsid w:val="006314E9"/>
  </w:style>
  <w:style w:type="character" w:customStyle="1" w:styleId="WW8Num29z3">
    <w:name w:val="WW8Num29z3"/>
    <w:rsid w:val="006314E9"/>
  </w:style>
  <w:style w:type="character" w:customStyle="1" w:styleId="WW8Num29z4">
    <w:name w:val="WW8Num29z4"/>
    <w:rsid w:val="006314E9"/>
  </w:style>
  <w:style w:type="character" w:customStyle="1" w:styleId="WW8Num29z5">
    <w:name w:val="WW8Num29z5"/>
    <w:rsid w:val="006314E9"/>
  </w:style>
  <w:style w:type="character" w:customStyle="1" w:styleId="WW8Num29z6">
    <w:name w:val="WW8Num29z6"/>
    <w:rsid w:val="006314E9"/>
  </w:style>
  <w:style w:type="character" w:customStyle="1" w:styleId="WW8Num29z7">
    <w:name w:val="WW8Num29z7"/>
    <w:rsid w:val="006314E9"/>
  </w:style>
  <w:style w:type="character" w:customStyle="1" w:styleId="WW8Num29z8">
    <w:name w:val="WW8Num29z8"/>
    <w:rsid w:val="006314E9"/>
  </w:style>
  <w:style w:type="character" w:customStyle="1" w:styleId="WW8Num30z0">
    <w:name w:val="WW8Num30z0"/>
    <w:rsid w:val="006314E9"/>
    <w:rPr>
      <w:b/>
    </w:rPr>
  </w:style>
  <w:style w:type="character" w:customStyle="1" w:styleId="WW8Num30z1">
    <w:name w:val="WW8Num30z1"/>
    <w:rsid w:val="006314E9"/>
  </w:style>
  <w:style w:type="character" w:customStyle="1" w:styleId="WW8Num30z2">
    <w:name w:val="WW8Num30z2"/>
    <w:rsid w:val="006314E9"/>
  </w:style>
  <w:style w:type="character" w:customStyle="1" w:styleId="WW8Num30z3">
    <w:name w:val="WW8Num30z3"/>
    <w:rsid w:val="006314E9"/>
  </w:style>
  <w:style w:type="character" w:customStyle="1" w:styleId="WW8Num30z4">
    <w:name w:val="WW8Num30z4"/>
    <w:rsid w:val="006314E9"/>
  </w:style>
  <w:style w:type="character" w:customStyle="1" w:styleId="WW8Num30z5">
    <w:name w:val="WW8Num30z5"/>
    <w:rsid w:val="006314E9"/>
  </w:style>
  <w:style w:type="character" w:customStyle="1" w:styleId="WW8Num30z6">
    <w:name w:val="WW8Num30z6"/>
    <w:rsid w:val="006314E9"/>
  </w:style>
  <w:style w:type="character" w:customStyle="1" w:styleId="WW8Num30z7">
    <w:name w:val="WW8Num30z7"/>
    <w:rsid w:val="006314E9"/>
  </w:style>
  <w:style w:type="character" w:customStyle="1" w:styleId="WW8Num30z8">
    <w:name w:val="WW8Num30z8"/>
    <w:rsid w:val="006314E9"/>
  </w:style>
  <w:style w:type="character" w:customStyle="1" w:styleId="WW8Num31z0">
    <w:name w:val="WW8Num31z0"/>
    <w:rsid w:val="006314E9"/>
  </w:style>
  <w:style w:type="character" w:customStyle="1" w:styleId="WW8Num31z1">
    <w:name w:val="WW8Num31z1"/>
    <w:rsid w:val="006314E9"/>
  </w:style>
  <w:style w:type="character" w:customStyle="1" w:styleId="WW8Num31z2">
    <w:name w:val="WW8Num31z2"/>
    <w:rsid w:val="006314E9"/>
  </w:style>
  <w:style w:type="character" w:customStyle="1" w:styleId="WW8Num31z3">
    <w:name w:val="WW8Num31z3"/>
    <w:rsid w:val="006314E9"/>
  </w:style>
  <w:style w:type="character" w:customStyle="1" w:styleId="WW8Num31z4">
    <w:name w:val="WW8Num31z4"/>
    <w:rsid w:val="006314E9"/>
  </w:style>
  <w:style w:type="character" w:customStyle="1" w:styleId="WW8Num31z5">
    <w:name w:val="WW8Num31z5"/>
    <w:rsid w:val="006314E9"/>
  </w:style>
  <w:style w:type="character" w:customStyle="1" w:styleId="WW8Num31z6">
    <w:name w:val="WW8Num31z6"/>
    <w:rsid w:val="006314E9"/>
  </w:style>
  <w:style w:type="character" w:customStyle="1" w:styleId="WW8Num31z7">
    <w:name w:val="WW8Num31z7"/>
    <w:rsid w:val="006314E9"/>
  </w:style>
  <w:style w:type="character" w:customStyle="1" w:styleId="WW8Num31z8">
    <w:name w:val="WW8Num31z8"/>
    <w:rsid w:val="006314E9"/>
  </w:style>
  <w:style w:type="character" w:customStyle="1" w:styleId="WW8Num32z0">
    <w:name w:val="WW8Num32z0"/>
    <w:rsid w:val="006314E9"/>
  </w:style>
  <w:style w:type="character" w:customStyle="1" w:styleId="WW8Num32z1">
    <w:name w:val="WW8Num32z1"/>
    <w:rsid w:val="006314E9"/>
  </w:style>
  <w:style w:type="character" w:customStyle="1" w:styleId="WW8Num32z2">
    <w:name w:val="WW8Num32z2"/>
    <w:rsid w:val="006314E9"/>
  </w:style>
  <w:style w:type="character" w:customStyle="1" w:styleId="WW8Num32z3">
    <w:name w:val="WW8Num32z3"/>
    <w:rsid w:val="006314E9"/>
  </w:style>
  <w:style w:type="character" w:customStyle="1" w:styleId="WW8Num32z4">
    <w:name w:val="WW8Num32z4"/>
    <w:rsid w:val="006314E9"/>
  </w:style>
  <w:style w:type="character" w:customStyle="1" w:styleId="WW8Num32z5">
    <w:name w:val="WW8Num32z5"/>
    <w:rsid w:val="006314E9"/>
  </w:style>
  <w:style w:type="character" w:customStyle="1" w:styleId="WW8Num32z6">
    <w:name w:val="WW8Num32z6"/>
    <w:rsid w:val="006314E9"/>
  </w:style>
  <w:style w:type="character" w:customStyle="1" w:styleId="WW8Num32z7">
    <w:name w:val="WW8Num32z7"/>
    <w:rsid w:val="006314E9"/>
  </w:style>
  <w:style w:type="character" w:customStyle="1" w:styleId="WW8Num32z8">
    <w:name w:val="WW8Num32z8"/>
    <w:rsid w:val="006314E9"/>
  </w:style>
  <w:style w:type="character" w:customStyle="1" w:styleId="WW8Num33z0">
    <w:name w:val="WW8Num33z0"/>
    <w:rsid w:val="006314E9"/>
    <w:rPr>
      <w:rFonts w:ascii="Arial Narrow" w:hAnsi="Arial Narrow" w:cs="Arial"/>
      <w:b/>
      <w:sz w:val="20"/>
      <w:szCs w:val="20"/>
    </w:rPr>
  </w:style>
  <w:style w:type="character" w:customStyle="1" w:styleId="WW8Num33z1">
    <w:name w:val="WW8Num33z1"/>
    <w:rsid w:val="006314E9"/>
  </w:style>
  <w:style w:type="character" w:customStyle="1" w:styleId="WW8Num33z2">
    <w:name w:val="WW8Num33z2"/>
    <w:rsid w:val="006314E9"/>
  </w:style>
  <w:style w:type="character" w:customStyle="1" w:styleId="WW8Num33z3">
    <w:name w:val="WW8Num33z3"/>
    <w:rsid w:val="006314E9"/>
  </w:style>
  <w:style w:type="character" w:customStyle="1" w:styleId="WW8Num33z4">
    <w:name w:val="WW8Num33z4"/>
    <w:rsid w:val="006314E9"/>
  </w:style>
  <w:style w:type="character" w:customStyle="1" w:styleId="WW8Num33z5">
    <w:name w:val="WW8Num33z5"/>
    <w:rsid w:val="006314E9"/>
  </w:style>
  <w:style w:type="character" w:customStyle="1" w:styleId="WW8Num33z6">
    <w:name w:val="WW8Num33z6"/>
    <w:rsid w:val="006314E9"/>
  </w:style>
  <w:style w:type="character" w:customStyle="1" w:styleId="WW8Num33z7">
    <w:name w:val="WW8Num33z7"/>
    <w:rsid w:val="006314E9"/>
  </w:style>
  <w:style w:type="character" w:customStyle="1" w:styleId="WW8Num33z8">
    <w:name w:val="WW8Num33z8"/>
    <w:rsid w:val="006314E9"/>
  </w:style>
  <w:style w:type="character" w:customStyle="1" w:styleId="WW8Num34z0">
    <w:name w:val="WW8Num34z0"/>
    <w:rsid w:val="006314E9"/>
    <w:rPr>
      <w:sz w:val="24"/>
      <w:szCs w:val="24"/>
    </w:rPr>
  </w:style>
  <w:style w:type="character" w:customStyle="1" w:styleId="WW8Num34z1">
    <w:name w:val="WW8Num34z1"/>
    <w:rsid w:val="006314E9"/>
  </w:style>
  <w:style w:type="character" w:customStyle="1" w:styleId="WW8Num34z2">
    <w:name w:val="WW8Num34z2"/>
    <w:rsid w:val="006314E9"/>
  </w:style>
  <w:style w:type="character" w:customStyle="1" w:styleId="WW8Num34z3">
    <w:name w:val="WW8Num34z3"/>
    <w:rsid w:val="006314E9"/>
  </w:style>
  <w:style w:type="character" w:customStyle="1" w:styleId="WW8Num34z4">
    <w:name w:val="WW8Num34z4"/>
    <w:rsid w:val="006314E9"/>
  </w:style>
  <w:style w:type="character" w:customStyle="1" w:styleId="WW8Num34z5">
    <w:name w:val="WW8Num34z5"/>
    <w:rsid w:val="006314E9"/>
  </w:style>
  <w:style w:type="character" w:customStyle="1" w:styleId="WW8Num34z6">
    <w:name w:val="WW8Num34z6"/>
    <w:rsid w:val="006314E9"/>
  </w:style>
  <w:style w:type="character" w:customStyle="1" w:styleId="WW8Num34z7">
    <w:name w:val="WW8Num34z7"/>
    <w:rsid w:val="006314E9"/>
  </w:style>
  <w:style w:type="character" w:customStyle="1" w:styleId="WW8Num34z8">
    <w:name w:val="WW8Num34z8"/>
    <w:rsid w:val="006314E9"/>
  </w:style>
  <w:style w:type="character" w:customStyle="1" w:styleId="WW8Num35z0">
    <w:name w:val="WW8Num35z0"/>
    <w:rsid w:val="006314E9"/>
    <w:rPr>
      <w:rFonts w:ascii="Arial Narrow" w:hAnsi="Arial Narrow" w:cs="Arial"/>
      <w:b/>
      <w:sz w:val="18"/>
      <w:szCs w:val="18"/>
    </w:rPr>
  </w:style>
  <w:style w:type="character" w:customStyle="1" w:styleId="WW8Num36z0">
    <w:name w:val="WW8Num36z0"/>
    <w:rsid w:val="006314E9"/>
    <w:rPr>
      <w:rFonts w:ascii="Arial Narrow" w:hAnsi="Arial Narrow" w:cs="Arial Narrow"/>
      <w:b/>
      <w:sz w:val="20"/>
      <w:szCs w:val="20"/>
    </w:rPr>
  </w:style>
  <w:style w:type="character" w:customStyle="1" w:styleId="WW8Num36z1">
    <w:name w:val="WW8Num36z1"/>
    <w:rsid w:val="006314E9"/>
    <w:rPr>
      <w:rFonts w:ascii="Symbol" w:hAnsi="Symbol" w:cs="Symbol"/>
      <w:b/>
      <w:sz w:val="20"/>
      <w:szCs w:val="20"/>
    </w:rPr>
  </w:style>
  <w:style w:type="character" w:customStyle="1" w:styleId="WW8Num36z2">
    <w:name w:val="WW8Num36z2"/>
    <w:rsid w:val="006314E9"/>
    <w:rPr>
      <w:rFonts w:ascii="Wingdings" w:hAnsi="Wingdings" w:cs="Wingdings"/>
      <w:b/>
      <w:sz w:val="20"/>
      <w:szCs w:val="20"/>
    </w:rPr>
  </w:style>
  <w:style w:type="character" w:customStyle="1" w:styleId="WW8Num36z5">
    <w:name w:val="WW8Num36z5"/>
    <w:rsid w:val="006314E9"/>
  </w:style>
  <w:style w:type="character" w:customStyle="1" w:styleId="WW8Num36z6">
    <w:name w:val="WW8Num36z6"/>
    <w:rsid w:val="006314E9"/>
  </w:style>
  <w:style w:type="character" w:customStyle="1" w:styleId="WW8Num36z7">
    <w:name w:val="WW8Num36z7"/>
    <w:rsid w:val="006314E9"/>
  </w:style>
  <w:style w:type="character" w:customStyle="1" w:styleId="WW8Num36z8">
    <w:name w:val="WW8Num36z8"/>
    <w:rsid w:val="006314E9"/>
  </w:style>
  <w:style w:type="character" w:customStyle="1" w:styleId="WW8Num37z0">
    <w:name w:val="WW8Num37z0"/>
    <w:rsid w:val="006314E9"/>
    <w:rPr>
      <w:rFonts w:ascii="Symbol" w:hAnsi="Symbol" w:cs="Symbol"/>
      <w:color w:val="0000FF"/>
      <w:sz w:val="18"/>
      <w:szCs w:val="18"/>
    </w:rPr>
  </w:style>
  <w:style w:type="character" w:customStyle="1" w:styleId="WW8Num37z1">
    <w:name w:val="WW8Num37z1"/>
    <w:rsid w:val="006314E9"/>
    <w:rPr>
      <w:rFonts w:ascii="Courier New" w:hAnsi="Courier New" w:cs="Courier New"/>
    </w:rPr>
  </w:style>
  <w:style w:type="character" w:customStyle="1" w:styleId="WW8Num37z2">
    <w:name w:val="WW8Num37z2"/>
    <w:rsid w:val="006314E9"/>
    <w:rPr>
      <w:rFonts w:ascii="Wingdings" w:hAnsi="Wingdings" w:cs="Wingdings"/>
    </w:rPr>
  </w:style>
  <w:style w:type="character" w:customStyle="1" w:styleId="Fontepargpadro1">
    <w:name w:val="Fonte parág. padrão1"/>
    <w:rsid w:val="006314E9"/>
  </w:style>
  <w:style w:type="character" w:customStyle="1" w:styleId="CharChar19">
    <w:name w:val="Char Char19"/>
    <w:rsid w:val="006314E9"/>
    <w:rPr>
      <w:rFonts w:ascii="Arial" w:hAnsi="Arial" w:cs="Arial"/>
      <w:b/>
      <w:kern w:val="2"/>
      <w:sz w:val="28"/>
      <w:lang w:val="pt-BR" w:bidi="ar-SA"/>
    </w:rPr>
  </w:style>
  <w:style w:type="character" w:customStyle="1" w:styleId="CharChar18">
    <w:name w:val="Char Char18"/>
    <w:rsid w:val="006314E9"/>
    <w:rPr>
      <w:rFonts w:ascii="Arial" w:hAnsi="Arial" w:cs="Arial"/>
      <w:b/>
      <w:i/>
      <w:sz w:val="24"/>
      <w:lang w:val="pt-BR" w:bidi="ar-SA"/>
    </w:rPr>
  </w:style>
  <w:style w:type="character" w:customStyle="1" w:styleId="CharChar17">
    <w:name w:val="Char Char17"/>
    <w:rsid w:val="006314E9"/>
    <w:rPr>
      <w:b/>
      <w:sz w:val="24"/>
      <w:lang w:val="pt-BR" w:bidi="ar-SA"/>
    </w:rPr>
  </w:style>
  <w:style w:type="character" w:customStyle="1" w:styleId="CharChar16">
    <w:name w:val="Char Char16"/>
    <w:rsid w:val="006314E9"/>
    <w:rPr>
      <w:b/>
      <w:i/>
      <w:sz w:val="24"/>
      <w:lang w:val="pt-BR" w:bidi="ar-SA"/>
    </w:rPr>
  </w:style>
  <w:style w:type="character" w:customStyle="1" w:styleId="CharChar15">
    <w:name w:val="Char Char15"/>
    <w:rsid w:val="006314E9"/>
    <w:rPr>
      <w:rFonts w:ascii="Arial" w:hAnsi="Arial" w:cs="Arial"/>
      <w:sz w:val="22"/>
      <w:lang w:val="pt-BR" w:bidi="ar-SA"/>
    </w:rPr>
  </w:style>
  <w:style w:type="character" w:customStyle="1" w:styleId="CharChar14">
    <w:name w:val="Char Char14"/>
    <w:rsid w:val="006314E9"/>
    <w:rPr>
      <w:rFonts w:ascii="Arial" w:hAnsi="Arial" w:cs="Arial"/>
      <w:i/>
      <w:sz w:val="22"/>
      <w:lang w:val="pt-BR" w:bidi="ar-SA"/>
    </w:rPr>
  </w:style>
  <w:style w:type="character" w:customStyle="1" w:styleId="CharChar13">
    <w:name w:val="Char Char13"/>
    <w:rsid w:val="006314E9"/>
    <w:rPr>
      <w:rFonts w:ascii="Arial" w:hAnsi="Arial" w:cs="Arial"/>
      <w:lang w:val="pt-BR" w:bidi="ar-SA"/>
    </w:rPr>
  </w:style>
  <w:style w:type="character" w:customStyle="1" w:styleId="CharChar12">
    <w:name w:val="Char Char12"/>
    <w:rsid w:val="006314E9"/>
    <w:rPr>
      <w:rFonts w:ascii="Arial" w:hAnsi="Arial" w:cs="Arial"/>
      <w:i/>
      <w:lang w:val="pt-BR" w:bidi="ar-SA"/>
    </w:rPr>
  </w:style>
  <w:style w:type="character" w:customStyle="1" w:styleId="CharChar11">
    <w:name w:val="Char Char11"/>
    <w:rsid w:val="006314E9"/>
    <w:rPr>
      <w:rFonts w:ascii="Arial" w:hAnsi="Arial" w:cs="Arial"/>
      <w:i/>
      <w:sz w:val="18"/>
      <w:lang w:val="pt-BR" w:bidi="ar-SA"/>
    </w:rPr>
  </w:style>
  <w:style w:type="character" w:customStyle="1" w:styleId="CharChar10">
    <w:name w:val="Char Char10"/>
    <w:rsid w:val="006314E9"/>
    <w:rPr>
      <w:rFonts w:ascii="Arial" w:eastAsia="Times New Roman" w:hAnsi="Arial" w:cs="Times New Roman"/>
      <w:sz w:val="24"/>
      <w:szCs w:val="20"/>
    </w:rPr>
  </w:style>
  <w:style w:type="character" w:customStyle="1" w:styleId="CharChar9">
    <w:name w:val="Char Char9"/>
    <w:rsid w:val="006314E9"/>
    <w:rPr>
      <w:rFonts w:ascii="Times New Roman" w:eastAsia="Times New Roman" w:hAnsi="Times New Roman" w:cs="Times New Roman"/>
      <w:sz w:val="20"/>
      <w:szCs w:val="20"/>
    </w:rPr>
  </w:style>
  <w:style w:type="character" w:customStyle="1" w:styleId="CharChar8">
    <w:name w:val="Char Char8"/>
    <w:rsid w:val="006314E9"/>
    <w:rPr>
      <w:rFonts w:ascii="Times New Roman" w:eastAsia="Times New Roman" w:hAnsi="Times New Roman" w:cs="Times New Roman"/>
      <w:sz w:val="20"/>
      <w:szCs w:val="20"/>
    </w:rPr>
  </w:style>
  <w:style w:type="character" w:customStyle="1" w:styleId="CharChar7">
    <w:name w:val="Char Char7"/>
    <w:rsid w:val="006314E9"/>
    <w:rPr>
      <w:rFonts w:ascii="Times New Roman" w:eastAsia="Times New Roman" w:hAnsi="Times New Roman" w:cs="Times New Roman"/>
      <w:sz w:val="20"/>
      <w:szCs w:val="20"/>
    </w:rPr>
  </w:style>
  <w:style w:type="character" w:customStyle="1" w:styleId="CharChar6">
    <w:name w:val="Char Char6"/>
    <w:rsid w:val="006314E9"/>
    <w:rPr>
      <w:rFonts w:ascii="Times New Roman" w:eastAsia="Times New Roman" w:hAnsi="Times New Roman" w:cs="Times New Roman"/>
      <w:sz w:val="24"/>
      <w:szCs w:val="20"/>
    </w:rPr>
  </w:style>
  <w:style w:type="character" w:customStyle="1" w:styleId="CharChar5">
    <w:name w:val="Char Char5"/>
    <w:rsid w:val="006314E9"/>
    <w:rPr>
      <w:rFonts w:ascii="Times New Roman" w:eastAsia="Times New Roman" w:hAnsi="Times New Roman" w:cs="Times New Roman"/>
      <w:sz w:val="20"/>
      <w:szCs w:val="20"/>
    </w:rPr>
  </w:style>
  <w:style w:type="character" w:customStyle="1" w:styleId="CharChar4">
    <w:name w:val="Char Char4"/>
    <w:rsid w:val="006314E9"/>
    <w:rPr>
      <w:rFonts w:ascii="Times New Roman" w:eastAsia="Times New Roman" w:hAnsi="Times New Roman" w:cs="Times New Roman"/>
      <w:b/>
      <w:bCs/>
      <w:sz w:val="20"/>
      <w:szCs w:val="20"/>
    </w:rPr>
  </w:style>
  <w:style w:type="character" w:customStyle="1" w:styleId="CharChar3">
    <w:name w:val="Char Char3"/>
    <w:rsid w:val="006314E9"/>
    <w:rPr>
      <w:rFonts w:ascii="Times New Roman" w:eastAsia="Times New Roman" w:hAnsi="Times New Roman" w:cs="Times New Roman"/>
      <w:b/>
      <w:szCs w:val="20"/>
    </w:rPr>
  </w:style>
  <w:style w:type="character" w:customStyle="1" w:styleId="CharChar2">
    <w:name w:val="Char Char2"/>
    <w:rsid w:val="006314E9"/>
    <w:rPr>
      <w:rFonts w:ascii="Times New Roman" w:eastAsia="Times New Roman" w:hAnsi="Times New Roman" w:cs="Times New Roman"/>
      <w:sz w:val="20"/>
      <w:szCs w:val="20"/>
    </w:rPr>
  </w:style>
  <w:style w:type="character" w:customStyle="1" w:styleId="CharChar1">
    <w:name w:val="Char Char1"/>
    <w:rsid w:val="006314E9"/>
    <w:rPr>
      <w:rFonts w:ascii="Arial" w:eastAsia="Times New Roman" w:hAnsi="Arial" w:cs="Times New Roman"/>
      <w:sz w:val="24"/>
      <w:szCs w:val="20"/>
    </w:rPr>
  </w:style>
  <w:style w:type="character" w:styleId="HiperlinkVisitado">
    <w:name w:val="FollowedHyperlink"/>
    <w:uiPriority w:val="99"/>
    <w:rsid w:val="006314E9"/>
    <w:rPr>
      <w:color w:val="800080"/>
      <w:u w:val="single"/>
    </w:rPr>
  </w:style>
  <w:style w:type="character" w:customStyle="1" w:styleId="tx1">
    <w:name w:val="tx1"/>
    <w:rsid w:val="006314E9"/>
    <w:rPr>
      <w:rFonts w:ascii="Verdana" w:hAnsi="Verdana" w:cs="Verdana"/>
      <w:b w:val="0"/>
      <w:bCs w:val="0"/>
      <w:i w:val="0"/>
      <w:iCs w:val="0"/>
      <w:caps w:val="0"/>
      <w:smallCaps w:val="0"/>
      <w:strike w:val="0"/>
      <w:dstrike w:val="0"/>
      <w:color w:val="000000"/>
      <w:sz w:val="16"/>
      <w:szCs w:val="16"/>
      <w:u w:val="none"/>
    </w:rPr>
  </w:style>
  <w:style w:type="character" w:customStyle="1" w:styleId="tituloitens">
    <w:name w:val="tituloitens"/>
    <w:basedOn w:val="Fontepargpadro1"/>
    <w:rsid w:val="006314E9"/>
  </w:style>
  <w:style w:type="character" w:customStyle="1" w:styleId="CharChar">
    <w:name w:val="Char Char"/>
    <w:rsid w:val="006314E9"/>
    <w:rPr>
      <w:rFonts w:ascii="Courier New" w:eastAsia="Times New Roman" w:hAnsi="Courier New" w:cs="Courier New"/>
      <w:sz w:val="20"/>
      <w:szCs w:val="20"/>
    </w:rPr>
  </w:style>
  <w:style w:type="character" w:customStyle="1" w:styleId="Marcas">
    <w:name w:val="Marcas"/>
    <w:rsid w:val="006314E9"/>
    <w:rPr>
      <w:rFonts w:ascii="OpenSymbol" w:eastAsia="OpenSymbol" w:hAnsi="OpenSymbol" w:cs="OpenSymbol"/>
    </w:rPr>
  </w:style>
  <w:style w:type="character" w:customStyle="1" w:styleId="Smbolosdenumerao">
    <w:name w:val="Símbolos de numeração"/>
    <w:rsid w:val="006314E9"/>
  </w:style>
  <w:style w:type="paragraph" w:customStyle="1" w:styleId="Ttulo40">
    <w:name w:val="Título4"/>
    <w:basedOn w:val="Ttulo30"/>
    <w:next w:val="Corpodetexto"/>
    <w:rsid w:val="006314E9"/>
  </w:style>
  <w:style w:type="paragraph" w:customStyle="1" w:styleId="Ttulo30">
    <w:name w:val="Título3"/>
    <w:basedOn w:val="Ttulo20"/>
    <w:next w:val="Corpodetexto"/>
    <w:rsid w:val="006314E9"/>
    <w:pPr>
      <w:jc w:val="center"/>
    </w:pPr>
    <w:rPr>
      <w:b/>
      <w:bCs/>
      <w:sz w:val="56"/>
      <w:szCs w:val="56"/>
    </w:rPr>
  </w:style>
  <w:style w:type="paragraph" w:customStyle="1" w:styleId="Ttulo20">
    <w:name w:val="Título2"/>
    <w:basedOn w:val="Normal"/>
    <w:next w:val="Corpodetexto"/>
    <w:rsid w:val="006314E9"/>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rsid w:val="006314E9"/>
    <w:pPr>
      <w:keepNext/>
      <w:spacing w:before="240" w:after="120"/>
    </w:pPr>
    <w:rPr>
      <w:rFonts w:eastAsia="Microsoft YaHei" w:cs="Mangal"/>
      <w:sz w:val="28"/>
      <w:szCs w:val="28"/>
      <w:lang w:eastAsia="zh-CN"/>
    </w:rPr>
  </w:style>
  <w:style w:type="paragraph" w:customStyle="1" w:styleId="Commarcadores21">
    <w:name w:val="Com marcadores 21"/>
    <w:basedOn w:val="Normal"/>
    <w:rsid w:val="006314E9"/>
    <w:pPr>
      <w:ind w:left="566" w:hanging="283"/>
    </w:pPr>
    <w:rPr>
      <w:rFonts w:ascii="Times New Roman" w:hAnsi="Times New Roman" w:cs="Times New Roman"/>
      <w:szCs w:val="20"/>
      <w:lang w:eastAsia="zh-CN"/>
    </w:rPr>
  </w:style>
  <w:style w:type="paragraph" w:customStyle="1" w:styleId="Cabealhodamensagem1">
    <w:name w:val="Cabeçalho da mensagem1"/>
    <w:basedOn w:val="Normal"/>
    <w:rsid w:val="006314E9"/>
    <w:pPr>
      <w:ind w:left="1134" w:hanging="1134"/>
    </w:pPr>
    <w:rPr>
      <w:rFonts w:cs="Arial"/>
      <w:sz w:val="24"/>
      <w:szCs w:val="20"/>
      <w:lang w:eastAsia="zh-CN"/>
    </w:rPr>
  </w:style>
  <w:style w:type="paragraph" w:customStyle="1" w:styleId="Corpodetexto22">
    <w:name w:val="Corpo de texto 22"/>
    <w:basedOn w:val="Normal"/>
    <w:rsid w:val="006314E9"/>
    <w:pPr>
      <w:spacing w:after="120"/>
      <w:ind w:left="283"/>
    </w:pPr>
    <w:rPr>
      <w:rFonts w:ascii="Times New Roman" w:hAnsi="Times New Roman" w:cs="Times New Roman"/>
      <w:szCs w:val="20"/>
      <w:lang w:eastAsia="zh-CN"/>
    </w:rPr>
  </w:style>
  <w:style w:type="paragraph" w:customStyle="1" w:styleId="Corpodetexto31">
    <w:name w:val="Corpo de texto 31"/>
    <w:basedOn w:val="Corpodetexto22"/>
    <w:rsid w:val="006314E9"/>
  </w:style>
  <w:style w:type="paragraph" w:styleId="Recuodecorpodetexto">
    <w:name w:val="Body Text Indent"/>
    <w:basedOn w:val="Normal"/>
    <w:link w:val="RecuodecorpodetextoChar"/>
    <w:rsid w:val="006314E9"/>
    <w:pPr>
      <w:spacing w:line="360" w:lineRule="auto"/>
      <w:ind w:left="360"/>
      <w:jc w:val="both"/>
    </w:pPr>
    <w:rPr>
      <w:rFonts w:ascii="Times New Roman" w:hAnsi="Times New Roman" w:cs="Times New Roman"/>
      <w:sz w:val="24"/>
      <w:szCs w:val="20"/>
      <w:lang w:eastAsia="zh-CN"/>
    </w:rPr>
  </w:style>
  <w:style w:type="character" w:customStyle="1" w:styleId="RecuodecorpodetextoChar">
    <w:name w:val="Recuo de corpo de texto Char"/>
    <w:basedOn w:val="Fontepargpadro"/>
    <w:link w:val="Recuodecorpodetexto"/>
    <w:rsid w:val="006314E9"/>
    <w:rPr>
      <w:sz w:val="24"/>
      <w:lang w:eastAsia="zh-CN"/>
    </w:rPr>
  </w:style>
  <w:style w:type="paragraph" w:customStyle="1" w:styleId="Recuodecorpodetexto21">
    <w:name w:val="Recuo de corpo de texto 21"/>
    <w:basedOn w:val="Normal"/>
    <w:rsid w:val="006314E9"/>
    <w:pPr>
      <w:ind w:firstLine="709"/>
      <w:jc w:val="both"/>
    </w:pPr>
    <w:rPr>
      <w:rFonts w:ascii="Times New Roman" w:hAnsi="Times New Roman" w:cs="Times New Roman"/>
      <w:szCs w:val="20"/>
      <w:lang w:eastAsia="zh-CN"/>
    </w:rPr>
  </w:style>
  <w:style w:type="paragraph" w:customStyle="1" w:styleId="Corpodetexto310">
    <w:name w:val="Corpo de texto 31"/>
    <w:basedOn w:val="Normal"/>
    <w:rsid w:val="006314E9"/>
    <w:pPr>
      <w:jc w:val="both"/>
    </w:pPr>
    <w:rPr>
      <w:rFonts w:ascii="Times New Roman" w:hAnsi="Times New Roman" w:cs="Times New Roman"/>
      <w:b/>
      <w:sz w:val="22"/>
      <w:szCs w:val="20"/>
      <w:lang w:eastAsia="zh-CN"/>
    </w:rPr>
  </w:style>
  <w:style w:type="paragraph" w:customStyle="1" w:styleId="BodyText21">
    <w:name w:val="Body Text 21"/>
    <w:basedOn w:val="Normal"/>
    <w:rsid w:val="006314E9"/>
    <w:pPr>
      <w:jc w:val="both"/>
    </w:pPr>
    <w:rPr>
      <w:rFonts w:ascii="Times New Roman" w:hAnsi="Times New Roman" w:cs="Times New Roman"/>
      <w:sz w:val="24"/>
      <w:szCs w:val="20"/>
      <w:lang w:eastAsia="zh-CN"/>
    </w:rPr>
  </w:style>
  <w:style w:type="paragraph" w:customStyle="1" w:styleId="Recuodecorpodetexto32">
    <w:name w:val="Recuo de corpo de texto 32"/>
    <w:basedOn w:val="Normal"/>
    <w:rsid w:val="006314E9"/>
    <w:pPr>
      <w:tabs>
        <w:tab w:val="left" w:pos="5814"/>
      </w:tabs>
      <w:spacing w:after="120"/>
      <w:ind w:left="567"/>
      <w:jc w:val="both"/>
    </w:pPr>
    <w:rPr>
      <w:rFonts w:ascii="Times New Roman" w:hAnsi="Times New Roman" w:cs="Times New Roman"/>
      <w:szCs w:val="20"/>
      <w:lang w:eastAsia="zh-CN"/>
    </w:rPr>
  </w:style>
  <w:style w:type="paragraph" w:customStyle="1" w:styleId="Saudao1">
    <w:name w:val="Saudação1"/>
    <w:basedOn w:val="Normal"/>
    <w:rsid w:val="006314E9"/>
    <w:pPr>
      <w:jc w:val="both"/>
    </w:pPr>
    <w:rPr>
      <w:rFonts w:cs="Arial"/>
      <w:sz w:val="24"/>
      <w:szCs w:val="20"/>
      <w:lang w:eastAsia="zh-CN"/>
    </w:rPr>
  </w:style>
  <w:style w:type="paragraph" w:customStyle="1" w:styleId="Blockquote">
    <w:name w:val="Blockquote"/>
    <w:basedOn w:val="Normal"/>
    <w:rsid w:val="006314E9"/>
    <w:pPr>
      <w:widowControl w:val="0"/>
      <w:spacing w:before="100" w:after="100"/>
      <w:ind w:left="360" w:right="360"/>
    </w:pPr>
    <w:rPr>
      <w:rFonts w:ascii="Times New Roman" w:hAnsi="Times New Roman" w:cs="Times New Roman"/>
      <w:sz w:val="24"/>
      <w:szCs w:val="20"/>
      <w:lang w:eastAsia="zh-CN"/>
    </w:rPr>
  </w:style>
  <w:style w:type="paragraph" w:customStyle="1" w:styleId="tex3">
    <w:name w:val="tex3"/>
    <w:basedOn w:val="Normal"/>
    <w:rsid w:val="006314E9"/>
    <w:pPr>
      <w:spacing w:before="280" w:after="280"/>
      <w:jc w:val="both"/>
    </w:pPr>
    <w:rPr>
      <w:rFonts w:ascii="Verdana" w:hAnsi="Verdana" w:cs="Verdana"/>
      <w:color w:val="000000"/>
      <w:sz w:val="18"/>
      <w:szCs w:val="18"/>
      <w:lang w:eastAsia="zh-CN"/>
    </w:rPr>
  </w:style>
  <w:style w:type="paragraph" w:customStyle="1" w:styleId="tex3b">
    <w:name w:val="tex3b"/>
    <w:basedOn w:val="Normal"/>
    <w:rsid w:val="006314E9"/>
    <w:pPr>
      <w:spacing w:before="280" w:after="280"/>
    </w:pPr>
    <w:rPr>
      <w:rFonts w:ascii="Verdana" w:hAnsi="Verdana" w:cs="Verdana"/>
      <w:b/>
      <w:bCs/>
      <w:color w:val="000000"/>
      <w:sz w:val="18"/>
      <w:szCs w:val="18"/>
      <w:lang w:eastAsia="zh-CN"/>
    </w:rPr>
  </w:style>
  <w:style w:type="paragraph" w:customStyle="1" w:styleId="WW-Corpodetexto21">
    <w:name w:val="WW-Corpo de texto 21"/>
    <w:basedOn w:val="Normal"/>
    <w:rsid w:val="006314E9"/>
    <w:pPr>
      <w:widowControl w:val="0"/>
      <w:tabs>
        <w:tab w:val="left" w:pos="1701"/>
      </w:tabs>
      <w:spacing w:before="283"/>
      <w:jc w:val="both"/>
    </w:pPr>
    <w:rPr>
      <w:rFonts w:cs="Arial"/>
      <w:sz w:val="22"/>
      <w:szCs w:val="20"/>
      <w:lang w:eastAsia="zh-CN"/>
    </w:rPr>
  </w:style>
  <w:style w:type="paragraph" w:customStyle="1" w:styleId="xl52">
    <w:name w:val="xl52"/>
    <w:basedOn w:val="Normal"/>
    <w:rsid w:val="006314E9"/>
    <w:pPr>
      <w:pBdr>
        <w:top w:val="none" w:sz="0" w:space="0" w:color="000000"/>
        <w:left w:val="single" w:sz="4" w:space="0" w:color="000000"/>
        <w:bottom w:val="single" w:sz="4" w:space="0" w:color="000000"/>
        <w:right w:val="single" w:sz="4" w:space="0" w:color="000000"/>
      </w:pBdr>
      <w:spacing w:before="280" w:after="280"/>
      <w:textAlignment w:val="top"/>
    </w:pPr>
    <w:rPr>
      <w:rFonts w:ascii="Times New Roman" w:hAnsi="Times New Roman" w:cs="Times New Roman"/>
      <w:b/>
      <w:bCs/>
      <w:sz w:val="24"/>
      <w:lang w:eastAsia="zh-CN"/>
    </w:rPr>
  </w:style>
  <w:style w:type="paragraph" w:customStyle="1" w:styleId="Estilo1">
    <w:name w:val="Estilo1"/>
    <w:basedOn w:val="Normal"/>
    <w:rsid w:val="006314E9"/>
    <w:pPr>
      <w:jc w:val="both"/>
    </w:pPr>
    <w:rPr>
      <w:rFonts w:ascii="Verdana" w:hAnsi="Verdana" w:cs="Verdana"/>
      <w:sz w:val="16"/>
      <w:szCs w:val="20"/>
      <w:lang w:eastAsia="zh-CN"/>
    </w:rPr>
  </w:style>
  <w:style w:type="paragraph" w:customStyle="1" w:styleId="TextosemFormatao1">
    <w:name w:val="Texto sem Formatação1"/>
    <w:basedOn w:val="Normal"/>
    <w:rsid w:val="006314E9"/>
    <w:rPr>
      <w:rFonts w:ascii="Courier New" w:hAnsi="Courier New" w:cs="Courier New"/>
      <w:szCs w:val="20"/>
      <w:lang w:eastAsia="zh-CN"/>
    </w:rPr>
  </w:style>
  <w:style w:type="paragraph" w:customStyle="1" w:styleId="Commarcadores1">
    <w:name w:val="Com marcadores1"/>
    <w:basedOn w:val="Normal"/>
    <w:rsid w:val="006314E9"/>
    <w:pPr>
      <w:tabs>
        <w:tab w:val="num" w:pos="1492"/>
      </w:tabs>
      <w:ind w:left="1492" w:hanging="360"/>
    </w:pPr>
    <w:rPr>
      <w:rFonts w:ascii="Times New Roman" w:hAnsi="Times New Roman" w:cs="Times New Roman"/>
      <w:szCs w:val="20"/>
      <w:lang w:eastAsia="zh-CN"/>
    </w:rPr>
  </w:style>
  <w:style w:type="paragraph" w:customStyle="1" w:styleId="Corpo">
    <w:name w:val="Corpo"/>
    <w:rsid w:val="006314E9"/>
    <w:pPr>
      <w:suppressAutoHyphens/>
    </w:pPr>
    <w:rPr>
      <w:rFonts w:ascii="Courier" w:hAnsi="Courier" w:cs="Courier"/>
      <w:color w:val="000000"/>
      <w:sz w:val="24"/>
      <w:lang w:eastAsia="zh-CN"/>
    </w:rPr>
  </w:style>
  <w:style w:type="paragraph" w:customStyle="1" w:styleId="subtarorx">
    <w:name w:val="subtaror x"/>
    <w:basedOn w:val="Normal"/>
    <w:rsid w:val="006314E9"/>
    <w:pPr>
      <w:tabs>
        <w:tab w:val="decimal" w:pos="0"/>
      </w:tabs>
      <w:autoSpaceDE w:val="0"/>
      <w:spacing w:before="60"/>
      <w:jc w:val="both"/>
    </w:pPr>
    <w:rPr>
      <w:rFonts w:cs="Arial"/>
      <w:sz w:val="22"/>
      <w:szCs w:val="20"/>
      <w:lang w:eastAsia="zh-CN"/>
    </w:rPr>
  </w:style>
  <w:style w:type="paragraph" w:customStyle="1" w:styleId="SalisNumeroEsquerdaArial11">
    <w:name w:val="SalisNumeroEsquerdaArial11"/>
    <w:rsid w:val="006314E9"/>
    <w:pPr>
      <w:numPr>
        <w:numId w:val="4"/>
      </w:numPr>
      <w:suppressAutoHyphens/>
      <w:spacing w:after="120"/>
      <w:jc w:val="both"/>
    </w:pPr>
    <w:rPr>
      <w:rFonts w:ascii="Arial" w:hAnsi="Arial" w:cs="Arial"/>
      <w:sz w:val="22"/>
      <w:lang w:eastAsia="zh-CN"/>
    </w:rPr>
  </w:style>
  <w:style w:type="paragraph" w:customStyle="1" w:styleId="reservado3">
    <w:name w:val="reservado3"/>
    <w:basedOn w:val="Normal"/>
    <w:rsid w:val="006314E9"/>
    <w:pPr>
      <w:tabs>
        <w:tab w:val="left" w:pos="9000"/>
        <w:tab w:val="right" w:pos="9360"/>
      </w:tabs>
      <w:jc w:val="both"/>
    </w:pPr>
    <w:rPr>
      <w:rFonts w:cs="Arial"/>
      <w:sz w:val="24"/>
      <w:szCs w:val="20"/>
      <w:lang w:val="en-US" w:eastAsia="zh-CN"/>
    </w:rPr>
  </w:style>
  <w:style w:type="paragraph" w:customStyle="1" w:styleId="SalisAlineaArial11">
    <w:name w:val="SalisAlineaArial11"/>
    <w:rsid w:val="006314E9"/>
    <w:pPr>
      <w:numPr>
        <w:numId w:val="5"/>
      </w:numPr>
      <w:tabs>
        <w:tab w:val="left" w:pos="454"/>
        <w:tab w:val="left" w:pos="1134"/>
      </w:tabs>
      <w:suppressAutoHyphens/>
      <w:spacing w:after="120"/>
      <w:jc w:val="both"/>
    </w:pPr>
    <w:rPr>
      <w:rFonts w:ascii="Arial" w:hAnsi="Arial" w:cs="Arial"/>
      <w:sz w:val="22"/>
      <w:lang w:eastAsia="zh-CN"/>
    </w:rPr>
  </w:style>
  <w:style w:type="paragraph" w:customStyle="1" w:styleId="SalisAlineaIndent1Arial11">
    <w:name w:val="SalisAlineaIndent1Arial11"/>
    <w:rsid w:val="006314E9"/>
    <w:pPr>
      <w:tabs>
        <w:tab w:val="left" w:pos="360"/>
      </w:tabs>
      <w:suppressAutoHyphens/>
      <w:ind w:left="567"/>
      <w:jc w:val="both"/>
    </w:pPr>
    <w:rPr>
      <w:rFonts w:ascii="Arial" w:hAnsi="Arial" w:cs="Arial"/>
      <w:sz w:val="22"/>
      <w:lang w:eastAsia="zh-CN"/>
    </w:rPr>
  </w:style>
  <w:style w:type="paragraph" w:customStyle="1" w:styleId="Estilo2">
    <w:name w:val="Estilo2"/>
    <w:basedOn w:val="Normal"/>
    <w:rsid w:val="006314E9"/>
    <w:pPr>
      <w:autoSpaceDE w:val="0"/>
      <w:ind w:left="2694" w:hanging="284"/>
      <w:jc w:val="both"/>
    </w:pPr>
    <w:rPr>
      <w:rFonts w:cs="Arial"/>
      <w:sz w:val="24"/>
      <w:lang w:eastAsia="zh-CN"/>
    </w:rPr>
  </w:style>
  <w:style w:type="paragraph" w:customStyle="1" w:styleId="Intro">
    <w:name w:val="Intro"/>
    <w:basedOn w:val="Normal"/>
    <w:rsid w:val="006314E9"/>
    <w:pPr>
      <w:spacing w:after="360"/>
      <w:ind w:firstLine="1418"/>
      <w:jc w:val="both"/>
    </w:pPr>
    <w:rPr>
      <w:rFonts w:cs="Arial"/>
      <w:sz w:val="22"/>
      <w:szCs w:val="20"/>
      <w:lang w:eastAsia="zh-CN"/>
    </w:rPr>
  </w:style>
  <w:style w:type="paragraph" w:customStyle="1" w:styleId="Textoembloco1">
    <w:name w:val="Texto em bloco1"/>
    <w:basedOn w:val="Normal"/>
    <w:rsid w:val="006314E9"/>
    <w:pPr>
      <w:ind w:left="-709" w:right="-567"/>
      <w:jc w:val="both"/>
    </w:pPr>
    <w:rPr>
      <w:rFonts w:cs="Arial"/>
      <w:sz w:val="24"/>
      <w:szCs w:val="20"/>
      <w:lang w:eastAsia="zh-CN"/>
    </w:rPr>
  </w:style>
  <w:style w:type="paragraph" w:customStyle="1" w:styleId="Corpodetexto1">
    <w:name w:val="Corpo de texto1"/>
    <w:rsid w:val="006314E9"/>
    <w:pPr>
      <w:suppressAutoHyphens/>
    </w:pPr>
    <w:rPr>
      <w:rFonts w:ascii="CG Times (WN)" w:hAnsi="CG Times (WN)" w:cs="CG Times (WN)"/>
      <w:color w:val="000000"/>
      <w:sz w:val="24"/>
      <w:lang w:val="en-US" w:eastAsia="zh-CN"/>
    </w:rPr>
  </w:style>
  <w:style w:type="paragraph" w:customStyle="1" w:styleId="SalisQuadroReceitaNegritoArial11">
    <w:name w:val="SalisQuadroReceitaNegritoArial11"/>
    <w:rsid w:val="006314E9"/>
    <w:pPr>
      <w:suppressAutoHyphens/>
      <w:spacing w:after="40"/>
    </w:pPr>
    <w:rPr>
      <w:rFonts w:ascii="Arial" w:hAnsi="Arial" w:cs="Arial"/>
      <w:b/>
      <w:sz w:val="22"/>
      <w:lang w:eastAsia="zh-CN"/>
    </w:rPr>
  </w:style>
  <w:style w:type="paragraph" w:customStyle="1" w:styleId="SalisTituloCentralizNegrArial11">
    <w:name w:val="SalisTituloCentralizNegrArial11"/>
    <w:rsid w:val="006314E9"/>
    <w:pPr>
      <w:widowControl w:val="0"/>
      <w:suppressAutoHyphens/>
      <w:jc w:val="center"/>
    </w:pPr>
    <w:rPr>
      <w:rFonts w:ascii="Arial" w:hAnsi="Arial" w:cs="Arial"/>
      <w:b/>
      <w:bCs/>
      <w:sz w:val="22"/>
      <w:lang w:eastAsia="zh-CN"/>
    </w:rPr>
  </w:style>
  <w:style w:type="paragraph" w:customStyle="1" w:styleId="Recuodecorpodetexto31">
    <w:name w:val="Recuo de corpo de texto 31"/>
    <w:basedOn w:val="Normal"/>
    <w:rsid w:val="006314E9"/>
    <w:pPr>
      <w:spacing w:after="120"/>
      <w:ind w:left="283"/>
    </w:pPr>
    <w:rPr>
      <w:rFonts w:ascii="Times New Roman" w:hAnsi="Times New Roman" w:cs="Times New Roman"/>
      <w:sz w:val="16"/>
      <w:szCs w:val="16"/>
      <w:lang w:eastAsia="zh-CN"/>
    </w:rPr>
  </w:style>
  <w:style w:type="paragraph" w:customStyle="1" w:styleId="TableContents">
    <w:name w:val="Table Contents"/>
    <w:basedOn w:val="Normal"/>
    <w:rsid w:val="006314E9"/>
    <w:pPr>
      <w:suppressLineNumbers/>
    </w:pPr>
    <w:rPr>
      <w:rFonts w:ascii="Times New Roman" w:hAnsi="Times New Roman" w:cs="Times New Roman"/>
      <w:sz w:val="24"/>
      <w:lang w:eastAsia="zh-CN"/>
    </w:rPr>
  </w:style>
  <w:style w:type="paragraph" w:customStyle="1" w:styleId="TableHeading">
    <w:name w:val="Table Heading"/>
    <w:basedOn w:val="TableContents"/>
    <w:rsid w:val="006314E9"/>
    <w:pPr>
      <w:jc w:val="center"/>
    </w:pPr>
    <w:rPr>
      <w:b/>
      <w:bCs/>
    </w:rPr>
  </w:style>
  <w:style w:type="paragraph" w:customStyle="1" w:styleId="Contedodatabela">
    <w:name w:val="Conteúdo da tabela"/>
    <w:basedOn w:val="Normal"/>
    <w:rsid w:val="006314E9"/>
    <w:pPr>
      <w:suppressLineNumbers/>
    </w:pPr>
    <w:rPr>
      <w:rFonts w:ascii="Times New Roman" w:hAnsi="Times New Roman" w:cs="Times New Roman"/>
      <w:szCs w:val="20"/>
      <w:lang w:eastAsia="zh-CN"/>
    </w:rPr>
  </w:style>
  <w:style w:type="paragraph" w:customStyle="1" w:styleId="Ttulodetabela">
    <w:name w:val="Título de tabela"/>
    <w:basedOn w:val="Contedodatabela"/>
    <w:rsid w:val="006314E9"/>
    <w:pPr>
      <w:jc w:val="center"/>
    </w:pPr>
    <w:rPr>
      <w:b/>
      <w:bCs/>
    </w:rPr>
  </w:style>
  <w:style w:type="paragraph" w:customStyle="1" w:styleId="Contedodoquadro">
    <w:name w:val="Conteúdo do quadro"/>
    <w:basedOn w:val="Normal"/>
    <w:rsid w:val="006314E9"/>
    <w:rPr>
      <w:rFonts w:ascii="Times New Roman" w:hAnsi="Times New Roman" w:cs="Times New Roman"/>
      <w:szCs w:val="20"/>
      <w:lang w:eastAsia="zh-CN"/>
    </w:rPr>
  </w:style>
  <w:style w:type="paragraph" w:customStyle="1" w:styleId="Textoembloco2">
    <w:name w:val="Texto em bloco2"/>
    <w:basedOn w:val="Normal"/>
    <w:rsid w:val="006314E9"/>
    <w:pPr>
      <w:suppressAutoHyphens w:val="0"/>
      <w:ind w:left="851" w:right="902" w:hanging="851"/>
      <w:jc w:val="both"/>
    </w:pPr>
    <w:rPr>
      <w:rFonts w:ascii="Times New Roman" w:hAnsi="Times New Roman" w:cs="Times New Roman"/>
      <w:sz w:val="22"/>
      <w:szCs w:val="22"/>
      <w:lang w:val="en-US" w:eastAsia="zh-CN"/>
    </w:rPr>
  </w:style>
  <w:style w:type="paragraph" w:customStyle="1" w:styleId="LO-normal">
    <w:name w:val="LO-normal"/>
    <w:rsid w:val="006314E9"/>
    <w:pPr>
      <w:pBdr>
        <w:top w:val="none" w:sz="0" w:space="0" w:color="000000"/>
        <w:left w:val="none" w:sz="0" w:space="0" w:color="000000"/>
        <w:bottom w:val="none" w:sz="0" w:space="0" w:color="000000"/>
        <w:right w:val="none" w:sz="0" w:space="0" w:color="000000"/>
      </w:pBdr>
      <w:suppressAutoHyphens/>
      <w:spacing w:line="276" w:lineRule="auto"/>
    </w:pPr>
    <w:rPr>
      <w:rFonts w:ascii="Arial" w:eastAsia="Arial" w:hAnsi="Arial" w:cs="Arial"/>
      <w:color w:val="000000"/>
      <w:sz w:val="22"/>
      <w:szCs w:val="22"/>
      <w:lang w:eastAsia="zh-CN"/>
    </w:rPr>
  </w:style>
  <w:style w:type="paragraph" w:customStyle="1" w:styleId="Standard">
    <w:name w:val="Standard"/>
    <w:rsid w:val="006314E9"/>
    <w:pPr>
      <w:widowControl w:val="0"/>
      <w:suppressAutoHyphens/>
      <w:textAlignment w:val="baseline"/>
    </w:pPr>
    <w:rPr>
      <w:rFonts w:eastAsia="SimSun"/>
      <w:kern w:val="2"/>
      <w:sz w:val="24"/>
      <w:szCs w:val="24"/>
      <w:lang w:eastAsia="zh-CN" w:bidi="hi-IN"/>
    </w:rPr>
  </w:style>
  <w:style w:type="paragraph" w:customStyle="1" w:styleId="Citaes">
    <w:name w:val="Citações"/>
    <w:basedOn w:val="Normal"/>
    <w:rsid w:val="006314E9"/>
    <w:pPr>
      <w:spacing w:after="283"/>
      <w:ind w:left="567" w:right="567"/>
    </w:pPr>
    <w:rPr>
      <w:rFonts w:ascii="Times New Roman" w:hAnsi="Times New Roman" w:cs="Times New Roman"/>
      <w:szCs w:val="20"/>
      <w:lang w:eastAsia="zh-CN"/>
    </w:rPr>
  </w:style>
  <w:style w:type="paragraph" w:styleId="Subttulo">
    <w:name w:val="Subtitle"/>
    <w:basedOn w:val="Ttulo20"/>
    <w:next w:val="Corpodetexto"/>
    <w:link w:val="SubttuloChar"/>
    <w:qFormat/>
    <w:rsid w:val="006314E9"/>
    <w:pPr>
      <w:spacing w:before="60"/>
      <w:jc w:val="center"/>
    </w:pPr>
    <w:rPr>
      <w:sz w:val="36"/>
      <w:szCs w:val="36"/>
    </w:rPr>
  </w:style>
  <w:style w:type="character" w:customStyle="1" w:styleId="SubttuloChar">
    <w:name w:val="Subtítulo Char"/>
    <w:basedOn w:val="Fontepargpadro"/>
    <w:link w:val="Subttulo"/>
    <w:rsid w:val="006314E9"/>
    <w:rPr>
      <w:rFonts w:ascii="Liberation Sans" w:eastAsia="Microsoft YaHei" w:hAnsi="Liberation Sans" w:cs="Mangal"/>
      <w:sz w:val="36"/>
      <w:szCs w:val="36"/>
      <w:lang w:eastAsia="zh-CN"/>
    </w:rPr>
  </w:style>
  <w:style w:type="paragraph" w:customStyle="1" w:styleId="Recuodecorpodetexto22">
    <w:name w:val="Recuo de corpo de texto 22"/>
    <w:basedOn w:val="Normal"/>
    <w:rsid w:val="006314E9"/>
    <w:pPr>
      <w:spacing w:after="120" w:line="480" w:lineRule="auto"/>
      <w:ind w:left="283"/>
    </w:pPr>
    <w:rPr>
      <w:rFonts w:ascii="Times New Roman" w:hAnsi="Times New Roman" w:cs="Times New Roman"/>
      <w:szCs w:val="20"/>
      <w:lang w:eastAsia="zh-CN"/>
    </w:rPr>
  </w:style>
  <w:style w:type="paragraph" w:customStyle="1" w:styleId="TableParagraph">
    <w:name w:val="Table Paragraph"/>
    <w:basedOn w:val="Normal"/>
    <w:uiPriority w:val="1"/>
    <w:qFormat/>
    <w:rsid w:val="006D546C"/>
    <w:pPr>
      <w:widowControl w:val="0"/>
      <w:suppressAutoHyphens w:val="0"/>
      <w:autoSpaceDE w:val="0"/>
      <w:autoSpaceDN w:val="0"/>
      <w:ind w:left="103"/>
    </w:pPr>
    <w:rPr>
      <w:rFonts w:ascii="Times New Roman" w:hAnsi="Times New Roman" w:cs="Times New Roman"/>
      <w:sz w:val="22"/>
      <w:szCs w:val="22"/>
      <w:lang w:val="en-US" w:eastAsia="en-US"/>
    </w:rPr>
  </w:style>
  <w:style w:type="paragraph" w:styleId="Corpodetexto2">
    <w:name w:val="Body Text 2"/>
    <w:basedOn w:val="Normal"/>
    <w:link w:val="Corpodetexto2Char"/>
    <w:rsid w:val="006D546C"/>
    <w:pPr>
      <w:suppressAutoHyphens w:val="0"/>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6D546C"/>
  </w:style>
  <w:style w:type="paragraph" w:styleId="Recuodecorpodetexto3">
    <w:name w:val="Body Text Indent 3"/>
    <w:basedOn w:val="Normal"/>
    <w:link w:val="Recuodecorpodetexto3Char"/>
    <w:unhideWhenUsed/>
    <w:rsid w:val="006D546C"/>
    <w:pPr>
      <w:suppressAutoHyphens w:val="0"/>
      <w:spacing w:after="120"/>
      <w:ind w:left="283"/>
    </w:pPr>
    <w:rPr>
      <w:sz w:val="16"/>
      <w:szCs w:val="16"/>
    </w:rPr>
  </w:style>
  <w:style w:type="character" w:customStyle="1" w:styleId="Recuodecorpodetexto3Char">
    <w:name w:val="Recuo de corpo de texto 3 Char"/>
    <w:basedOn w:val="Fontepargpadro"/>
    <w:link w:val="Recuodecorpodetexto3"/>
    <w:rsid w:val="006D546C"/>
    <w:rPr>
      <w:rFonts w:ascii="Arial" w:hAnsi="Arial" w:cs="Tahoma"/>
      <w:sz w:val="16"/>
      <w:szCs w:val="16"/>
    </w:rPr>
  </w:style>
  <w:style w:type="paragraph" w:customStyle="1" w:styleId="textojustificadorecuoprimeiralinha">
    <w:name w:val="textojustificadorecuoprimeiralinha"/>
    <w:basedOn w:val="Normal"/>
    <w:rsid w:val="009A60CB"/>
    <w:pPr>
      <w:suppressAutoHyphens w:val="0"/>
      <w:spacing w:before="100" w:beforeAutospacing="1" w:after="100" w:afterAutospacing="1"/>
    </w:pPr>
    <w:rPr>
      <w:rFonts w:ascii="Times New Roman" w:hAnsi="Times New Roman" w:cs="Times New Roman"/>
      <w:sz w:val="24"/>
    </w:rPr>
  </w:style>
  <w:style w:type="paragraph" w:customStyle="1" w:styleId="dou-paragraph">
    <w:name w:val="dou-paragraph"/>
    <w:basedOn w:val="Normal"/>
    <w:rsid w:val="00C754FF"/>
    <w:pPr>
      <w:suppressAutoHyphens w:val="0"/>
      <w:spacing w:before="100" w:beforeAutospacing="1" w:after="100" w:afterAutospacing="1"/>
    </w:pPr>
    <w:rPr>
      <w:rFonts w:ascii="Times New Roman" w:hAnsi="Times New Roman" w:cs="Times New Roman"/>
      <w:sz w:val="24"/>
    </w:rPr>
  </w:style>
  <w:style w:type="character" w:styleId="MenoPendente">
    <w:name w:val="Unresolved Mention"/>
    <w:basedOn w:val="Fontepargpadro"/>
    <w:uiPriority w:val="99"/>
    <w:semiHidden/>
    <w:unhideWhenUsed/>
    <w:rsid w:val="00C754FF"/>
    <w:rPr>
      <w:color w:val="605E5C"/>
      <w:shd w:val="clear" w:color="auto" w:fill="E1DFDD"/>
    </w:rPr>
  </w:style>
  <w:style w:type="paragraph" w:styleId="Textodenotaderodap">
    <w:name w:val="footnote text"/>
    <w:basedOn w:val="Normal"/>
    <w:link w:val="TextodenotaderodapChar"/>
    <w:semiHidden/>
    <w:unhideWhenUsed/>
    <w:rsid w:val="00ED7983"/>
    <w:rPr>
      <w:szCs w:val="20"/>
    </w:rPr>
  </w:style>
  <w:style w:type="character" w:customStyle="1" w:styleId="TextodenotaderodapChar">
    <w:name w:val="Texto de nota de rodapé Char"/>
    <w:basedOn w:val="Fontepargpadro"/>
    <w:link w:val="Textodenotaderodap"/>
    <w:semiHidden/>
    <w:rsid w:val="00ED7983"/>
    <w:rPr>
      <w:rFonts w:ascii="Arial" w:hAnsi="Arial" w:cs="Tahoma"/>
    </w:rPr>
  </w:style>
  <w:style w:type="character" w:styleId="Refdenotaderodap">
    <w:name w:val="footnote reference"/>
    <w:basedOn w:val="Fontepargpadro"/>
    <w:semiHidden/>
    <w:unhideWhenUsed/>
    <w:rsid w:val="00ED7983"/>
    <w:rPr>
      <w:vertAlign w:val="superscript"/>
    </w:rPr>
  </w:style>
  <w:style w:type="paragraph" w:customStyle="1" w:styleId="textojustificado">
    <w:name w:val="texto_justificado"/>
    <w:basedOn w:val="Normal"/>
    <w:rsid w:val="00D43BAF"/>
    <w:pPr>
      <w:suppressAutoHyphens w:val="0"/>
      <w:spacing w:before="100" w:beforeAutospacing="1" w:after="100" w:afterAutospacing="1"/>
    </w:pPr>
    <w:rPr>
      <w:rFonts w:ascii="Times New Roman" w:hAnsi="Times New Roman" w:cs="Times New Roman"/>
      <w:sz w:val="24"/>
    </w:rPr>
  </w:style>
  <w:style w:type="paragraph" w:customStyle="1" w:styleId="Default">
    <w:name w:val="Default"/>
    <w:qFormat/>
    <w:rsid w:val="003A2662"/>
    <w:rPr>
      <w:rFonts w:ascii="Arial" w:hAnsi="Arial" w:cs="Arial"/>
      <w:color w:val="000000"/>
      <w:sz w:val="24"/>
      <w:szCs w:val="24"/>
    </w:rPr>
  </w:style>
  <w:style w:type="paragraph" w:styleId="Pr-formataoHTML">
    <w:name w:val="HTML Preformatted"/>
    <w:basedOn w:val="Normal"/>
    <w:link w:val="Pr-formataoHTMLChar"/>
    <w:uiPriority w:val="99"/>
    <w:unhideWhenUsed/>
    <w:qFormat/>
    <w:rsid w:val="00927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9271C3"/>
    <w:rPr>
      <w:rFonts w:ascii="Courier New" w:hAnsi="Courier New" w:cs="Courier New"/>
    </w:rPr>
  </w:style>
  <w:style w:type="table" w:styleId="TabeladeGrade4-nfase1">
    <w:name w:val="Grid Table 4 Accent 1"/>
    <w:basedOn w:val="Tabelanormal"/>
    <w:uiPriority w:val="49"/>
    <w:rsid w:val="006E3D66"/>
    <w:rPr>
      <w:rFonts w:asciiTheme="minorHAnsi" w:eastAsiaTheme="minorEastAsia"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ombreamentoMdio1-nfase3Char">
    <w:name w:val="Sombreamento Médio 1 - Ênfase 3 Char"/>
    <w:link w:val="SombreamentoMdio1-nfase31"/>
    <w:uiPriority w:val="29"/>
    <w:rsid w:val="006E3D66"/>
    <w:rPr>
      <w:rFonts w:ascii="Ecofont_Spranq_eco_Sans" w:eastAsia="Calibri" w:hAnsi="Ecofont_Spranq_eco_Sans" w:cs="Tahoma"/>
      <w:i/>
      <w:iCs/>
      <w:color w:val="000000"/>
      <w:szCs w:val="24"/>
      <w:shd w:val="clear" w:color="auto" w:fill="FFFFCC"/>
      <w:lang w:eastAsia="zh-CN"/>
    </w:rPr>
  </w:style>
  <w:style w:type="paragraph" w:customStyle="1" w:styleId="ListaColorida-nfase11">
    <w:name w:val="Lista Colorida - Ênfase 11"/>
    <w:basedOn w:val="Normal"/>
    <w:uiPriority w:val="34"/>
    <w:rsid w:val="006E3D66"/>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eastAsia="Calibri" w:hAnsi="Ecofont_Spranq_eco_Sans" w:cs="Times New Roman"/>
      <w:szCs w:val="22"/>
      <w:lang w:eastAsia="en-US"/>
    </w:rPr>
  </w:style>
  <w:style w:type="paragraph" w:customStyle="1" w:styleId="SombreamentoMdio1-nfase310">
    <w:name w:val="Sombreamento Médio 1 - Ênfase 310"/>
    <w:basedOn w:val="Normal"/>
    <w:next w:val="Normal"/>
    <w:rsid w:val="006E3D66"/>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character" w:customStyle="1" w:styleId="GradeMdia2-nfase2Char">
    <w:name w:val="Grade Média 2 - Ênfase 2 Char"/>
    <w:link w:val="GradeMdia2-nfase21"/>
    <w:uiPriority w:val="29"/>
    <w:locked/>
    <w:rsid w:val="006E3D66"/>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rsid w:val="006E3D6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i/>
      <w:iCs/>
      <w:color w:val="000000"/>
      <w:lang w:eastAsia="en-US"/>
    </w:rPr>
  </w:style>
  <w:style w:type="character" w:customStyle="1" w:styleId="Nivel01Char">
    <w:name w:val="Nivel 01 Char"/>
    <w:basedOn w:val="Fontepargpadro"/>
    <w:link w:val="Nivel010"/>
    <w:locked/>
    <w:rsid w:val="00B8510A"/>
    <w:rPr>
      <w:rFonts w:ascii="Arial" w:eastAsiaTheme="majorEastAsia" w:hAnsi="Arial" w:cs="Arial"/>
      <w:b/>
      <w:bCs/>
    </w:rPr>
  </w:style>
  <w:style w:type="paragraph" w:customStyle="1" w:styleId="Nivel010">
    <w:name w:val="Nivel 01"/>
    <w:basedOn w:val="Ttulo1"/>
    <w:next w:val="Normal"/>
    <w:link w:val="Nivel01Char"/>
    <w:qFormat/>
    <w:rsid w:val="00B8510A"/>
    <w:pPr>
      <w:tabs>
        <w:tab w:val="left" w:pos="567"/>
      </w:tabs>
      <w:suppressAutoHyphens w:val="0"/>
      <w:ind w:left="360" w:hanging="360"/>
      <w:jc w:val="both"/>
    </w:pPr>
    <w:rPr>
      <w:rFonts w:ascii="Arial" w:eastAsiaTheme="majorEastAsia" w:hAnsi="Arial" w:cs="Arial"/>
      <w:b/>
      <w:bCs/>
      <w:color w:val="auto"/>
      <w:sz w:val="20"/>
      <w:szCs w:val="20"/>
    </w:rPr>
  </w:style>
  <w:style w:type="character" w:customStyle="1" w:styleId="Nivel3Char">
    <w:name w:val="Nivel 3 Char"/>
    <w:basedOn w:val="Fontepargpadro"/>
    <w:link w:val="Nivel3"/>
    <w:locked/>
    <w:rsid w:val="00B8510A"/>
    <w:rPr>
      <w:rFonts w:ascii="Ecofont_Spranq_eco_Sans" w:eastAsia="Arial Unicode MS" w:hAnsi="Ecofont_Spranq_eco_Sans" w:cs="Arial"/>
      <w:color w:val="000000"/>
    </w:rPr>
  </w:style>
  <w:style w:type="character" w:customStyle="1" w:styleId="Nivel4Char">
    <w:name w:val="Nivel 4 Char"/>
    <w:basedOn w:val="Fontepargpadro"/>
    <w:link w:val="Nivel4"/>
    <w:locked/>
    <w:rsid w:val="00B8510A"/>
    <w:rPr>
      <w:rFonts w:ascii="Ecofont_Spranq_eco_Sans" w:eastAsia="Arial Unicode MS" w:hAnsi="Ecofont_Spranq_eco_Sans" w:cs="Arial"/>
    </w:rPr>
  </w:style>
  <w:style w:type="character" w:customStyle="1" w:styleId="ouChar">
    <w:name w:val="ou Char"/>
    <w:basedOn w:val="PargrafodaListaChar"/>
    <w:link w:val="ou"/>
    <w:locked/>
    <w:rsid w:val="00B8510A"/>
    <w:rPr>
      <w:rFonts w:ascii="Arial" w:eastAsiaTheme="minorHAnsi" w:hAnsi="Arial" w:cs="Arial"/>
      <w:b/>
      <w:bCs/>
      <w:i/>
      <w:iCs/>
      <w:color w:val="FF0000"/>
      <w:sz w:val="24"/>
      <w:szCs w:val="24"/>
      <w:u w:val="single"/>
    </w:rPr>
  </w:style>
  <w:style w:type="paragraph" w:customStyle="1" w:styleId="ou">
    <w:name w:val="ou"/>
    <w:basedOn w:val="PargrafodaLista"/>
    <w:link w:val="ouChar"/>
    <w:qFormat/>
    <w:rsid w:val="00B8510A"/>
    <w:pPr>
      <w:suppressAutoHyphens w:val="0"/>
      <w:spacing w:before="60" w:after="60" w:line="256" w:lineRule="auto"/>
      <w:ind w:left="0"/>
      <w:contextualSpacing w:val="0"/>
      <w:jc w:val="center"/>
    </w:pPr>
    <w:rPr>
      <w:rFonts w:eastAsiaTheme="minorHAnsi" w:cs="Arial"/>
      <w:b/>
      <w:bCs/>
      <w:i/>
      <w:iCs/>
      <w:color w:val="FF0000"/>
      <w:sz w:val="24"/>
      <w:u w:val="single"/>
    </w:rPr>
  </w:style>
  <w:style w:type="character" w:customStyle="1" w:styleId="Nvel2-RedChar">
    <w:name w:val="Nível 2 -Red Char"/>
    <w:basedOn w:val="Nivel2Char"/>
    <w:link w:val="Nvel2-Red"/>
    <w:locked/>
    <w:rsid w:val="00B8510A"/>
    <w:rPr>
      <w:rFonts w:ascii="Arial" w:eastAsia="Arial Unicode MS" w:hAnsi="Arial" w:cs="Arial"/>
      <w:i/>
      <w:iCs/>
      <w:color w:val="FF0000"/>
    </w:rPr>
  </w:style>
  <w:style w:type="paragraph" w:customStyle="1" w:styleId="Nvel2-Red">
    <w:name w:val="Nível 2 -Red"/>
    <w:basedOn w:val="Nivel2"/>
    <w:link w:val="Nvel2-RedChar"/>
    <w:qFormat/>
    <w:rsid w:val="00B8510A"/>
    <w:pPr>
      <w:ind w:left="4969"/>
    </w:pPr>
    <w:rPr>
      <w:rFonts w:ascii="Arial" w:eastAsia="Times New Roman" w:hAnsi="Arial" w:cs="Arial"/>
      <w:i/>
      <w:iCs/>
      <w:color w:val="FF0000"/>
    </w:rPr>
  </w:style>
  <w:style w:type="character" w:customStyle="1" w:styleId="Nvel3-RChar">
    <w:name w:val="Nível 3-R Char"/>
    <w:basedOn w:val="Nivel3Char"/>
    <w:link w:val="Nvel3-R"/>
    <w:locked/>
    <w:rsid w:val="00B8510A"/>
    <w:rPr>
      <w:rFonts w:ascii="Ecofont_Spranq_eco_Sans" w:eastAsia="Arial Unicode MS" w:hAnsi="Ecofont_Spranq_eco_Sans" w:cs="Arial"/>
      <w:i/>
      <w:iCs/>
      <w:color w:val="FF0000"/>
    </w:rPr>
  </w:style>
  <w:style w:type="paragraph" w:customStyle="1" w:styleId="Nvel3-R">
    <w:name w:val="Nível 3-R"/>
    <w:basedOn w:val="Nivel3"/>
    <w:link w:val="Nvel3-RChar"/>
    <w:qFormat/>
    <w:rsid w:val="00B8510A"/>
    <w:pPr>
      <w:tabs>
        <w:tab w:val="clear" w:pos="360"/>
      </w:tabs>
      <w:ind w:left="425" w:firstLine="0"/>
    </w:pPr>
    <w:rPr>
      <w:i/>
      <w:iCs/>
      <w:color w:val="FF0000"/>
    </w:rPr>
  </w:style>
  <w:style w:type="character" w:customStyle="1" w:styleId="Nvel4-RChar">
    <w:name w:val="Nível 4-R Char"/>
    <w:basedOn w:val="Nivel4Char"/>
    <w:link w:val="Nvel4-R"/>
    <w:locked/>
    <w:rsid w:val="00B8510A"/>
    <w:rPr>
      <w:rFonts w:ascii="Ecofont_Spranq_eco_Sans" w:eastAsia="Arial Unicode MS" w:hAnsi="Ecofont_Spranq_eco_Sans" w:cs="Arial"/>
      <w:i/>
      <w:iCs/>
      <w:color w:val="FF0000"/>
    </w:rPr>
  </w:style>
  <w:style w:type="paragraph" w:customStyle="1" w:styleId="Nvel4-R">
    <w:name w:val="Nível 4-R"/>
    <w:basedOn w:val="Nivel4"/>
    <w:link w:val="Nvel4-RChar"/>
    <w:qFormat/>
    <w:rsid w:val="00B8510A"/>
    <w:pPr>
      <w:tabs>
        <w:tab w:val="clear" w:pos="360"/>
      </w:tabs>
      <w:ind w:left="2491" w:hanging="648"/>
    </w:pPr>
    <w:rPr>
      <w:i/>
      <w:iCs/>
      <w:color w:val="FF0000"/>
    </w:rPr>
  </w:style>
  <w:style w:type="character" w:customStyle="1" w:styleId="PrembuloChar">
    <w:name w:val="Preâmbulo Char"/>
    <w:basedOn w:val="Fontepargpadro"/>
    <w:link w:val="Prembulo"/>
    <w:locked/>
    <w:rsid w:val="00B8510A"/>
    <w:rPr>
      <w:rFonts w:ascii="Arial" w:eastAsia="Arial" w:hAnsi="Arial" w:cs="Arial"/>
      <w:bCs/>
    </w:rPr>
  </w:style>
  <w:style w:type="paragraph" w:customStyle="1" w:styleId="Prembulo">
    <w:name w:val="Preâmbulo"/>
    <w:basedOn w:val="Normal"/>
    <w:link w:val="PrembuloChar"/>
    <w:qFormat/>
    <w:rsid w:val="00B8510A"/>
    <w:pPr>
      <w:suppressAutoHyphens w:val="0"/>
      <w:spacing w:before="480" w:after="120" w:line="360" w:lineRule="auto"/>
      <w:ind w:left="4253" w:right="-17"/>
      <w:jc w:val="both"/>
    </w:pPr>
    <w:rPr>
      <w:rFonts w:eastAsia="Arial" w:cs="Arial"/>
      <w:bCs/>
      <w:szCs w:val="20"/>
    </w:rPr>
  </w:style>
  <w:style w:type="paragraph" w:customStyle="1" w:styleId="Notaexplicativa">
    <w:name w:val="Nota explicativa"/>
    <w:basedOn w:val="Citao"/>
    <w:link w:val="NotaexplicativaChar"/>
    <w:qFormat/>
    <w:rsid w:val="00E726A9"/>
    <w:pPr>
      <w:suppressAutoHyphens w:val="0"/>
    </w:pPr>
    <w:rPr>
      <w:rFonts w:ascii="Arial" w:hAnsi="Arial" w:cs="Tahoma"/>
    </w:rPr>
  </w:style>
  <w:style w:type="character" w:customStyle="1" w:styleId="NotaexplicativaChar">
    <w:name w:val="Nota explicativa Char"/>
    <w:basedOn w:val="CitaoChar"/>
    <w:link w:val="Notaexplicativa"/>
    <w:rsid w:val="00E726A9"/>
    <w:rPr>
      <w:rFonts w:ascii="Arial" w:eastAsia="Calibri" w:hAnsi="Arial" w:cs="Tahoma"/>
      <w:i/>
      <w:iCs/>
      <w:color w:val="000000"/>
      <w:szCs w:val="24"/>
      <w:shd w:val="clear" w:color="auto" w:fill="FFFFCC"/>
      <w:lang w:eastAsia="en-US"/>
    </w:rPr>
  </w:style>
  <w:style w:type="numbering" w:customStyle="1" w:styleId="Estilo3">
    <w:name w:val="Estilo3"/>
    <w:uiPriority w:val="99"/>
    <w:rsid w:val="00E726A9"/>
    <w:pPr>
      <w:numPr>
        <w:numId w:val="11"/>
      </w:numPr>
    </w:pPr>
  </w:style>
  <w:style w:type="numbering" w:customStyle="1" w:styleId="Estilo4">
    <w:name w:val="Estilo4"/>
    <w:uiPriority w:val="99"/>
    <w:rsid w:val="00E726A9"/>
    <w:pPr>
      <w:numPr>
        <w:numId w:val="12"/>
      </w:numPr>
    </w:pPr>
  </w:style>
  <w:style w:type="numbering" w:customStyle="1" w:styleId="Estilo5">
    <w:name w:val="Estilo5"/>
    <w:uiPriority w:val="99"/>
    <w:rsid w:val="00E726A9"/>
    <w:pPr>
      <w:numPr>
        <w:numId w:val="13"/>
      </w:numPr>
    </w:pPr>
  </w:style>
  <w:style w:type="numbering" w:customStyle="1" w:styleId="Estilo6">
    <w:name w:val="Estilo6"/>
    <w:uiPriority w:val="99"/>
    <w:rsid w:val="00E726A9"/>
    <w:pPr>
      <w:numPr>
        <w:numId w:val="14"/>
      </w:numPr>
    </w:pPr>
  </w:style>
  <w:style w:type="character" w:customStyle="1" w:styleId="TtuloChar">
    <w:name w:val="Título Char"/>
    <w:basedOn w:val="Fontepargpadro"/>
    <w:link w:val="Ttulo"/>
    <w:rsid w:val="00E726A9"/>
    <w:rPr>
      <w:rFonts w:ascii="Liberation Sans" w:eastAsia="Microsoft YaHei" w:hAnsi="Liberation Sans" w:cs="Mangal"/>
      <w:sz w:val="28"/>
      <w:szCs w:val="28"/>
    </w:rPr>
  </w:style>
  <w:style w:type="paragraph" w:customStyle="1" w:styleId="PADRO">
    <w:name w:val="PADRÃO"/>
    <w:qFormat/>
    <w:rsid w:val="00E726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E726A9"/>
  </w:style>
  <w:style w:type="character" w:customStyle="1" w:styleId="eop">
    <w:name w:val="eop"/>
    <w:basedOn w:val="Fontepargpadro"/>
    <w:rsid w:val="00E726A9"/>
  </w:style>
  <w:style w:type="character" w:customStyle="1" w:styleId="spellingerror">
    <w:name w:val="spellingerror"/>
    <w:basedOn w:val="Fontepargpadro"/>
    <w:rsid w:val="00E726A9"/>
  </w:style>
  <w:style w:type="paragraph" w:customStyle="1" w:styleId="textbody">
    <w:name w:val="textbody"/>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em0020ementa">
    <w:name w:val="em_0020ementa"/>
    <w:basedOn w:val="Normal"/>
    <w:rsid w:val="00E726A9"/>
    <w:pPr>
      <w:suppressAutoHyphens w:val="0"/>
      <w:ind w:left="4160"/>
      <w:jc w:val="both"/>
    </w:pPr>
    <w:rPr>
      <w:rFonts w:ascii="Times New Roman" w:hAnsi="Times New Roman" w:cs="Times New Roman"/>
      <w:sz w:val="28"/>
      <w:szCs w:val="28"/>
    </w:rPr>
  </w:style>
  <w:style w:type="character" w:customStyle="1" w:styleId="cp0020corpodespachochar1">
    <w:name w:val="cp_0020corpodespacho__char1"/>
    <w:rsid w:val="00E726A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726A9"/>
    <w:rPr>
      <w:rFonts w:ascii="Times New Roman" w:hAnsi="Times New Roman" w:cs="Times New Roman" w:hint="default"/>
      <w:strike w:val="0"/>
      <w:dstrike w:val="0"/>
      <w:sz w:val="28"/>
      <w:szCs w:val="28"/>
      <w:u w:val="none"/>
      <w:effect w:val="none"/>
    </w:rPr>
  </w:style>
  <w:style w:type="character" w:customStyle="1" w:styleId="Manoel">
    <w:name w:val="Manoel"/>
    <w:rsid w:val="00E726A9"/>
    <w:rPr>
      <w:rFonts w:ascii="Arial" w:hAnsi="Arial" w:cs="Arial"/>
      <w:color w:val="7030A0"/>
      <w:sz w:val="20"/>
    </w:rPr>
  </w:style>
  <w:style w:type="character" w:customStyle="1" w:styleId="ListLabel12">
    <w:name w:val="ListLabel 12"/>
    <w:rsid w:val="00E726A9"/>
    <w:rPr>
      <w:b/>
    </w:rPr>
  </w:style>
  <w:style w:type="paragraph" w:customStyle="1" w:styleId="texto1">
    <w:name w:val="texto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xwestern">
    <w:name w:val="x_western"/>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rsid w:val="00E726A9"/>
    <w:pPr>
      <w:suppressAutoHyphens w:val="0"/>
      <w:ind w:firstLine="1134"/>
      <w:jc w:val="both"/>
    </w:pPr>
    <w:rPr>
      <w:rFonts w:ascii="Times New Roman" w:hAnsi="Times New Roman" w:cs="Times New Roman"/>
      <w:sz w:val="24"/>
      <w:szCs w:val="22"/>
      <w:lang w:eastAsia="en-US"/>
    </w:rPr>
  </w:style>
  <w:style w:type="paragraph" w:customStyle="1" w:styleId="Normal1">
    <w:name w:val="Normal_1"/>
    <w:rsid w:val="00E726A9"/>
    <w:rPr>
      <w:sz w:val="24"/>
      <w:szCs w:val="22"/>
      <w:lang w:eastAsia="en-US"/>
    </w:rPr>
  </w:style>
  <w:style w:type="paragraph" w:customStyle="1" w:styleId="tcu-ac-item9-1linha">
    <w:name w:val="tcu_-__ac_-_item_9_-_1ª_linha"/>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extojustificadorecuoprimeiralinha0">
    <w:name w:val="texto_justificado_recuo_primeira_linh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E726A9"/>
  </w:style>
  <w:style w:type="paragraph" w:customStyle="1" w:styleId="Nvel2Opcional">
    <w:name w:val="Nível 2 Opcional"/>
    <w:basedOn w:val="Nivel2"/>
    <w:link w:val="Nvel2OpcionalChar"/>
    <w:rsid w:val="00E726A9"/>
    <w:pPr>
      <w:numPr>
        <w:ilvl w:val="0"/>
        <w:numId w:val="0"/>
      </w:numPr>
      <w:ind w:left="432" w:hanging="432"/>
    </w:pPr>
    <w:rPr>
      <w:rFonts w:ascii="Arial" w:eastAsia="Times New Roman" w:hAnsi="Arial" w:cs="Arial"/>
      <w:i/>
      <w:noProof/>
      <w:color w:val="FF0000"/>
    </w:rPr>
  </w:style>
  <w:style w:type="paragraph" w:customStyle="1" w:styleId="Nvel3Opcional">
    <w:name w:val="Nível 3 Opcional"/>
    <w:basedOn w:val="Nivel3"/>
    <w:link w:val="Nvel3OpcionalChar"/>
    <w:rsid w:val="00E726A9"/>
    <w:pPr>
      <w:numPr>
        <w:ilvl w:val="0"/>
        <w:numId w:val="0"/>
      </w:numPr>
      <w:ind w:left="1072" w:hanging="504"/>
    </w:pPr>
    <w:rPr>
      <w:rFonts w:ascii="Arial" w:eastAsia="Times New Roman" w:hAnsi="Arial"/>
      <w:i/>
      <w:iCs/>
      <w:noProof/>
      <w:color w:val="FF0000"/>
    </w:rPr>
  </w:style>
  <w:style w:type="character" w:customStyle="1" w:styleId="Nvel2OpcionalChar">
    <w:name w:val="Nível 2 Opcional Char"/>
    <w:basedOn w:val="Fontepargpadro"/>
    <w:link w:val="Nvel2Opcional"/>
    <w:rsid w:val="00E726A9"/>
    <w:rPr>
      <w:rFonts w:ascii="Arial" w:hAnsi="Arial" w:cs="Arial"/>
      <w:i/>
      <w:noProof/>
      <w:color w:val="FF0000"/>
    </w:rPr>
  </w:style>
  <w:style w:type="character" w:customStyle="1" w:styleId="Nvel3OpcionalChar">
    <w:name w:val="Nível 3 Opcional Char"/>
    <w:basedOn w:val="Fontepargpadro"/>
    <w:link w:val="Nvel3Opcional"/>
    <w:rsid w:val="00E726A9"/>
    <w:rPr>
      <w:rFonts w:ascii="Arial" w:hAnsi="Arial" w:cs="Arial"/>
      <w:i/>
      <w:iCs/>
      <w:noProof/>
      <w:color w:val="FF0000"/>
    </w:rPr>
  </w:style>
  <w:style w:type="paragraph" w:customStyle="1" w:styleId="corpo0">
    <w:name w:val="corpo"/>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2">
    <w:name w:val="item_nivel2"/>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markedcontent">
    <w:name w:val="markedcontent"/>
    <w:basedOn w:val="Fontepargpadro"/>
    <w:rsid w:val="00E726A9"/>
  </w:style>
  <w:style w:type="paragraph" w:customStyle="1" w:styleId="Textbody0">
    <w:name w:val="Text body"/>
    <w:basedOn w:val="Standard"/>
    <w:rsid w:val="00E726A9"/>
    <w:pPr>
      <w:widowControl/>
      <w:autoSpaceDN w:val="0"/>
      <w:spacing w:after="140" w:line="276" w:lineRule="auto"/>
      <w:textAlignment w:val="auto"/>
    </w:pPr>
    <w:rPr>
      <w:rFonts w:ascii="Liberation Serif" w:eastAsia="NSimSun" w:hAnsi="Liberation Serif" w:cs="Lucida Sans"/>
      <w:kern w:val="3"/>
    </w:rPr>
  </w:style>
  <w:style w:type="character" w:customStyle="1" w:styleId="MenoPendente3">
    <w:name w:val="Menção Pendente3"/>
    <w:basedOn w:val="Fontepargpadro"/>
    <w:uiPriority w:val="99"/>
    <w:semiHidden/>
    <w:unhideWhenUsed/>
    <w:rsid w:val="00E726A9"/>
    <w:rPr>
      <w:color w:val="605E5C"/>
      <w:shd w:val="clear" w:color="auto" w:fill="E1DFDD"/>
    </w:rPr>
  </w:style>
  <w:style w:type="character" w:customStyle="1" w:styleId="MenoPendente4">
    <w:name w:val="Menção Pendente4"/>
    <w:basedOn w:val="Fontepargpadro"/>
    <w:uiPriority w:val="99"/>
    <w:semiHidden/>
    <w:unhideWhenUsed/>
    <w:rsid w:val="00E726A9"/>
    <w:rPr>
      <w:color w:val="605E5C"/>
      <w:shd w:val="clear" w:color="auto" w:fill="E1DFDD"/>
    </w:rPr>
  </w:style>
  <w:style w:type="paragraph" w:customStyle="1" w:styleId="Nvel1-SemNum">
    <w:name w:val="Nível 1-Sem Num"/>
    <w:basedOn w:val="Nivel010"/>
    <w:link w:val="Nvel1-SemNumChar"/>
    <w:qFormat/>
    <w:rsid w:val="00E726A9"/>
    <w:pPr>
      <w:ind w:left="357" w:firstLine="0"/>
      <w:outlineLvl w:val="1"/>
    </w:pPr>
    <w:rPr>
      <w:color w:val="FF0000"/>
    </w:rPr>
  </w:style>
  <w:style w:type="character" w:customStyle="1" w:styleId="Nvel1-SemNumChar">
    <w:name w:val="Nível 1-Sem Num Char"/>
    <w:basedOn w:val="Nivel01Char"/>
    <w:link w:val="Nvel1-SemNum"/>
    <w:rsid w:val="00E726A9"/>
    <w:rPr>
      <w:rFonts w:ascii="Arial" w:eastAsiaTheme="majorEastAsia" w:hAnsi="Arial" w:cs="Arial"/>
      <w:b/>
      <w:bCs/>
      <w:color w:val="FF0000"/>
    </w:rPr>
  </w:style>
  <w:style w:type="character" w:customStyle="1" w:styleId="MenoPendente5">
    <w:name w:val="Menção Pendente5"/>
    <w:basedOn w:val="Fontepargpadro"/>
    <w:uiPriority w:val="99"/>
    <w:semiHidden/>
    <w:unhideWhenUsed/>
    <w:rsid w:val="00E726A9"/>
    <w:rPr>
      <w:color w:val="605E5C"/>
      <w:shd w:val="clear" w:color="auto" w:fill="E1DFDD"/>
    </w:rPr>
  </w:style>
  <w:style w:type="numbering" w:customStyle="1" w:styleId="Listaatual1">
    <w:name w:val="Lista atual1"/>
    <w:uiPriority w:val="99"/>
    <w:rsid w:val="00767D68"/>
    <w:pPr>
      <w:numPr>
        <w:numId w:val="37"/>
      </w:numPr>
    </w:pPr>
  </w:style>
  <w:style w:type="table" w:styleId="TabeladeGrade3-nfase1">
    <w:name w:val="Grid Table 3 Accent 1"/>
    <w:basedOn w:val="Tabelanormal"/>
    <w:uiPriority w:val="48"/>
    <w:rsid w:val="00C00AE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eladeGrade4-nfase3">
    <w:name w:val="Grid Table 4 Accent 3"/>
    <w:basedOn w:val="Tabelanormal"/>
    <w:uiPriority w:val="49"/>
    <w:rsid w:val="000C61A0"/>
    <w:rPr>
      <w:rFonts w:asciiTheme="minorHAnsi" w:eastAsiaTheme="minorEastAsia" w:hAnsiTheme="minorHAnsi" w:cstheme="minorBidi"/>
      <w:sz w:val="22"/>
      <w:szCs w:val="22"/>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7182">
      <w:bodyDiv w:val="1"/>
      <w:marLeft w:val="0"/>
      <w:marRight w:val="0"/>
      <w:marTop w:val="0"/>
      <w:marBottom w:val="0"/>
      <w:divBdr>
        <w:top w:val="none" w:sz="0" w:space="0" w:color="auto"/>
        <w:left w:val="none" w:sz="0" w:space="0" w:color="auto"/>
        <w:bottom w:val="none" w:sz="0" w:space="0" w:color="auto"/>
        <w:right w:val="none" w:sz="0" w:space="0" w:color="auto"/>
      </w:divBdr>
    </w:div>
    <w:div w:id="52700573">
      <w:bodyDiv w:val="1"/>
      <w:marLeft w:val="0"/>
      <w:marRight w:val="0"/>
      <w:marTop w:val="0"/>
      <w:marBottom w:val="0"/>
      <w:divBdr>
        <w:top w:val="none" w:sz="0" w:space="0" w:color="auto"/>
        <w:left w:val="none" w:sz="0" w:space="0" w:color="auto"/>
        <w:bottom w:val="none" w:sz="0" w:space="0" w:color="auto"/>
        <w:right w:val="none" w:sz="0" w:space="0" w:color="auto"/>
      </w:divBdr>
    </w:div>
    <w:div w:id="73867438">
      <w:bodyDiv w:val="1"/>
      <w:marLeft w:val="0"/>
      <w:marRight w:val="0"/>
      <w:marTop w:val="0"/>
      <w:marBottom w:val="0"/>
      <w:divBdr>
        <w:top w:val="none" w:sz="0" w:space="0" w:color="auto"/>
        <w:left w:val="none" w:sz="0" w:space="0" w:color="auto"/>
        <w:bottom w:val="none" w:sz="0" w:space="0" w:color="auto"/>
        <w:right w:val="none" w:sz="0" w:space="0" w:color="auto"/>
      </w:divBdr>
    </w:div>
    <w:div w:id="92213576">
      <w:bodyDiv w:val="1"/>
      <w:marLeft w:val="0"/>
      <w:marRight w:val="0"/>
      <w:marTop w:val="0"/>
      <w:marBottom w:val="0"/>
      <w:divBdr>
        <w:top w:val="none" w:sz="0" w:space="0" w:color="auto"/>
        <w:left w:val="none" w:sz="0" w:space="0" w:color="auto"/>
        <w:bottom w:val="none" w:sz="0" w:space="0" w:color="auto"/>
        <w:right w:val="none" w:sz="0" w:space="0" w:color="auto"/>
      </w:divBdr>
    </w:div>
    <w:div w:id="152331963">
      <w:bodyDiv w:val="1"/>
      <w:marLeft w:val="0"/>
      <w:marRight w:val="0"/>
      <w:marTop w:val="0"/>
      <w:marBottom w:val="0"/>
      <w:divBdr>
        <w:top w:val="none" w:sz="0" w:space="0" w:color="auto"/>
        <w:left w:val="none" w:sz="0" w:space="0" w:color="auto"/>
        <w:bottom w:val="none" w:sz="0" w:space="0" w:color="auto"/>
        <w:right w:val="none" w:sz="0" w:space="0" w:color="auto"/>
      </w:divBdr>
    </w:div>
    <w:div w:id="418334301">
      <w:bodyDiv w:val="1"/>
      <w:marLeft w:val="0"/>
      <w:marRight w:val="0"/>
      <w:marTop w:val="0"/>
      <w:marBottom w:val="0"/>
      <w:divBdr>
        <w:top w:val="none" w:sz="0" w:space="0" w:color="auto"/>
        <w:left w:val="none" w:sz="0" w:space="0" w:color="auto"/>
        <w:bottom w:val="none" w:sz="0" w:space="0" w:color="auto"/>
        <w:right w:val="none" w:sz="0" w:space="0" w:color="auto"/>
      </w:divBdr>
    </w:div>
    <w:div w:id="427387057">
      <w:bodyDiv w:val="1"/>
      <w:marLeft w:val="0"/>
      <w:marRight w:val="0"/>
      <w:marTop w:val="0"/>
      <w:marBottom w:val="0"/>
      <w:divBdr>
        <w:top w:val="none" w:sz="0" w:space="0" w:color="auto"/>
        <w:left w:val="none" w:sz="0" w:space="0" w:color="auto"/>
        <w:bottom w:val="none" w:sz="0" w:space="0" w:color="auto"/>
        <w:right w:val="none" w:sz="0" w:space="0" w:color="auto"/>
      </w:divBdr>
    </w:div>
    <w:div w:id="453787626">
      <w:bodyDiv w:val="1"/>
      <w:marLeft w:val="0"/>
      <w:marRight w:val="0"/>
      <w:marTop w:val="0"/>
      <w:marBottom w:val="0"/>
      <w:divBdr>
        <w:top w:val="none" w:sz="0" w:space="0" w:color="auto"/>
        <w:left w:val="none" w:sz="0" w:space="0" w:color="auto"/>
        <w:bottom w:val="none" w:sz="0" w:space="0" w:color="auto"/>
        <w:right w:val="none" w:sz="0" w:space="0" w:color="auto"/>
      </w:divBdr>
    </w:div>
    <w:div w:id="593326440">
      <w:bodyDiv w:val="1"/>
      <w:marLeft w:val="0"/>
      <w:marRight w:val="0"/>
      <w:marTop w:val="0"/>
      <w:marBottom w:val="0"/>
      <w:divBdr>
        <w:top w:val="none" w:sz="0" w:space="0" w:color="auto"/>
        <w:left w:val="none" w:sz="0" w:space="0" w:color="auto"/>
        <w:bottom w:val="none" w:sz="0" w:space="0" w:color="auto"/>
        <w:right w:val="none" w:sz="0" w:space="0" w:color="auto"/>
      </w:divBdr>
    </w:div>
    <w:div w:id="623661915">
      <w:bodyDiv w:val="1"/>
      <w:marLeft w:val="0"/>
      <w:marRight w:val="0"/>
      <w:marTop w:val="0"/>
      <w:marBottom w:val="0"/>
      <w:divBdr>
        <w:top w:val="none" w:sz="0" w:space="0" w:color="auto"/>
        <w:left w:val="none" w:sz="0" w:space="0" w:color="auto"/>
        <w:bottom w:val="none" w:sz="0" w:space="0" w:color="auto"/>
        <w:right w:val="none" w:sz="0" w:space="0" w:color="auto"/>
      </w:divBdr>
    </w:div>
    <w:div w:id="639728096">
      <w:bodyDiv w:val="1"/>
      <w:marLeft w:val="0"/>
      <w:marRight w:val="0"/>
      <w:marTop w:val="0"/>
      <w:marBottom w:val="0"/>
      <w:divBdr>
        <w:top w:val="none" w:sz="0" w:space="0" w:color="auto"/>
        <w:left w:val="none" w:sz="0" w:space="0" w:color="auto"/>
        <w:bottom w:val="none" w:sz="0" w:space="0" w:color="auto"/>
        <w:right w:val="none" w:sz="0" w:space="0" w:color="auto"/>
      </w:divBdr>
    </w:div>
    <w:div w:id="649215130">
      <w:bodyDiv w:val="1"/>
      <w:marLeft w:val="0"/>
      <w:marRight w:val="0"/>
      <w:marTop w:val="0"/>
      <w:marBottom w:val="0"/>
      <w:divBdr>
        <w:top w:val="none" w:sz="0" w:space="0" w:color="auto"/>
        <w:left w:val="none" w:sz="0" w:space="0" w:color="auto"/>
        <w:bottom w:val="none" w:sz="0" w:space="0" w:color="auto"/>
        <w:right w:val="none" w:sz="0" w:space="0" w:color="auto"/>
      </w:divBdr>
    </w:div>
    <w:div w:id="663245930">
      <w:bodyDiv w:val="1"/>
      <w:marLeft w:val="0"/>
      <w:marRight w:val="0"/>
      <w:marTop w:val="0"/>
      <w:marBottom w:val="0"/>
      <w:divBdr>
        <w:top w:val="none" w:sz="0" w:space="0" w:color="auto"/>
        <w:left w:val="none" w:sz="0" w:space="0" w:color="auto"/>
        <w:bottom w:val="none" w:sz="0" w:space="0" w:color="auto"/>
        <w:right w:val="none" w:sz="0" w:space="0" w:color="auto"/>
      </w:divBdr>
    </w:div>
    <w:div w:id="676691542">
      <w:bodyDiv w:val="1"/>
      <w:marLeft w:val="0"/>
      <w:marRight w:val="0"/>
      <w:marTop w:val="0"/>
      <w:marBottom w:val="0"/>
      <w:divBdr>
        <w:top w:val="none" w:sz="0" w:space="0" w:color="auto"/>
        <w:left w:val="none" w:sz="0" w:space="0" w:color="auto"/>
        <w:bottom w:val="none" w:sz="0" w:space="0" w:color="auto"/>
        <w:right w:val="none" w:sz="0" w:space="0" w:color="auto"/>
      </w:divBdr>
    </w:div>
    <w:div w:id="727218041">
      <w:bodyDiv w:val="1"/>
      <w:marLeft w:val="0"/>
      <w:marRight w:val="0"/>
      <w:marTop w:val="0"/>
      <w:marBottom w:val="0"/>
      <w:divBdr>
        <w:top w:val="none" w:sz="0" w:space="0" w:color="auto"/>
        <w:left w:val="none" w:sz="0" w:space="0" w:color="auto"/>
        <w:bottom w:val="none" w:sz="0" w:space="0" w:color="auto"/>
        <w:right w:val="none" w:sz="0" w:space="0" w:color="auto"/>
      </w:divBdr>
    </w:div>
    <w:div w:id="790441106">
      <w:bodyDiv w:val="1"/>
      <w:marLeft w:val="0"/>
      <w:marRight w:val="0"/>
      <w:marTop w:val="0"/>
      <w:marBottom w:val="0"/>
      <w:divBdr>
        <w:top w:val="none" w:sz="0" w:space="0" w:color="auto"/>
        <w:left w:val="none" w:sz="0" w:space="0" w:color="auto"/>
        <w:bottom w:val="none" w:sz="0" w:space="0" w:color="auto"/>
        <w:right w:val="none" w:sz="0" w:space="0" w:color="auto"/>
      </w:divBdr>
    </w:div>
    <w:div w:id="801116875">
      <w:bodyDiv w:val="1"/>
      <w:marLeft w:val="0"/>
      <w:marRight w:val="0"/>
      <w:marTop w:val="0"/>
      <w:marBottom w:val="0"/>
      <w:divBdr>
        <w:top w:val="none" w:sz="0" w:space="0" w:color="auto"/>
        <w:left w:val="none" w:sz="0" w:space="0" w:color="auto"/>
        <w:bottom w:val="none" w:sz="0" w:space="0" w:color="auto"/>
        <w:right w:val="none" w:sz="0" w:space="0" w:color="auto"/>
      </w:divBdr>
    </w:div>
    <w:div w:id="820462738">
      <w:bodyDiv w:val="1"/>
      <w:marLeft w:val="0"/>
      <w:marRight w:val="0"/>
      <w:marTop w:val="0"/>
      <w:marBottom w:val="0"/>
      <w:divBdr>
        <w:top w:val="none" w:sz="0" w:space="0" w:color="auto"/>
        <w:left w:val="none" w:sz="0" w:space="0" w:color="auto"/>
        <w:bottom w:val="none" w:sz="0" w:space="0" w:color="auto"/>
        <w:right w:val="none" w:sz="0" w:space="0" w:color="auto"/>
      </w:divBdr>
    </w:div>
    <w:div w:id="828206667">
      <w:bodyDiv w:val="1"/>
      <w:marLeft w:val="0"/>
      <w:marRight w:val="0"/>
      <w:marTop w:val="0"/>
      <w:marBottom w:val="0"/>
      <w:divBdr>
        <w:top w:val="none" w:sz="0" w:space="0" w:color="auto"/>
        <w:left w:val="none" w:sz="0" w:space="0" w:color="auto"/>
        <w:bottom w:val="none" w:sz="0" w:space="0" w:color="auto"/>
        <w:right w:val="none" w:sz="0" w:space="0" w:color="auto"/>
      </w:divBdr>
    </w:div>
    <w:div w:id="851116171">
      <w:bodyDiv w:val="1"/>
      <w:marLeft w:val="0"/>
      <w:marRight w:val="0"/>
      <w:marTop w:val="0"/>
      <w:marBottom w:val="0"/>
      <w:divBdr>
        <w:top w:val="none" w:sz="0" w:space="0" w:color="auto"/>
        <w:left w:val="none" w:sz="0" w:space="0" w:color="auto"/>
        <w:bottom w:val="none" w:sz="0" w:space="0" w:color="auto"/>
        <w:right w:val="none" w:sz="0" w:space="0" w:color="auto"/>
      </w:divBdr>
    </w:div>
    <w:div w:id="889196079">
      <w:bodyDiv w:val="1"/>
      <w:marLeft w:val="0"/>
      <w:marRight w:val="0"/>
      <w:marTop w:val="0"/>
      <w:marBottom w:val="0"/>
      <w:divBdr>
        <w:top w:val="none" w:sz="0" w:space="0" w:color="auto"/>
        <w:left w:val="none" w:sz="0" w:space="0" w:color="auto"/>
        <w:bottom w:val="none" w:sz="0" w:space="0" w:color="auto"/>
        <w:right w:val="none" w:sz="0" w:space="0" w:color="auto"/>
      </w:divBdr>
    </w:div>
    <w:div w:id="889652347">
      <w:bodyDiv w:val="1"/>
      <w:marLeft w:val="0"/>
      <w:marRight w:val="0"/>
      <w:marTop w:val="0"/>
      <w:marBottom w:val="0"/>
      <w:divBdr>
        <w:top w:val="none" w:sz="0" w:space="0" w:color="auto"/>
        <w:left w:val="none" w:sz="0" w:space="0" w:color="auto"/>
        <w:bottom w:val="none" w:sz="0" w:space="0" w:color="auto"/>
        <w:right w:val="none" w:sz="0" w:space="0" w:color="auto"/>
      </w:divBdr>
    </w:div>
    <w:div w:id="926888315">
      <w:bodyDiv w:val="1"/>
      <w:marLeft w:val="0"/>
      <w:marRight w:val="0"/>
      <w:marTop w:val="0"/>
      <w:marBottom w:val="0"/>
      <w:divBdr>
        <w:top w:val="none" w:sz="0" w:space="0" w:color="auto"/>
        <w:left w:val="none" w:sz="0" w:space="0" w:color="auto"/>
        <w:bottom w:val="none" w:sz="0" w:space="0" w:color="auto"/>
        <w:right w:val="none" w:sz="0" w:space="0" w:color="auto"/>
      </w:divBdr>
    </w:div>
    <w:div w:id="927227219">
      <w:bodyDiv w:val="1"/>
      <w:marLeft w:val="0"/>
      <w:marRight w:val="0"/>
      <w:marTop w:val="0"/>
      <w:marBottom w:val="0"/>
      <w:divBdr>
        <w:top w:val="none" w:sz="0" w:space="0" w:color="auto"/>
        <w:left w:val="none" w:sz="0" w:space="0" w:color="auto"/>
        <w:bottom w:val="none" w:sz="0" w:space="0" w:color="auto"/>
        <w:right w:val="none" w:sz="0" w:space="0" w:color="auto"/>
      </w:divBdr>
    </w:div>
    <w:div w:id="933901786">
      <w:bodyDiv w:val="1"/>
      <w:marLeft w:val="0"/>
      <w:marRight w:val="0"/>
      <w:marTop w:val="0"/>
      <w:marBottom w:val="0"/>
      <w:divBdr>
        <w:top w:val="none" w:sz="0" w:space="0" w:color="auto"/>
        <w:left w:val="none" w:sz="0" w:space="0" w:color="auto"/>
        <w:bottom w:val="none" w:sz="0" w:space="0" w:color="auto"/>
        <w:right w:val="none" w:sz="0" w:space="0" w:color="auto"/>
      </w:divBdr>
    </w:div>
    <w:div w:id="939488364">
      <w:bodyDiv w:val="1"/>
      <w:marLeft w:val="0"/>
      <w:marRight w:val="0"/>
      <w:marTop w:val="0"/>
      <w:marBottom w:val="0"/>
      <w:divBdr>
        <w:top w:val="none" w:sz="0" w:space="0" w:color="auto"/>
        <w:left w:val="none" w:sz="0" w:space="0" w:color="auto"/>
        <w:bottom w:val="none" w:sz="0" w:space="0" w:color="auto"/>
        <w:right w:val="none" w:sz="0" w:space="0" w:color="auto"/>
      </w:divBdr>
    </w:div>
    <w:div w:id="949354929">
      <w:bodyDiv w:val="1"/>
      <w:marLeft w:val="0"/>
      <w:marRight w:val="0"/>
      <w:marTop w:val="0"/>
      <w:marBottom w:val="0"/>
      <w:divBdr>
        <w:top w:val="none" w:sz="0" w:space="0" w:color="auto"/>
        <w:left w:val="none" w:sz="0" w:space="0" w:color="auto"/>
        <w:bottom w:val="none" w:sz="0" w:space="0" w:color="auto"/>
        <w:right w:val="none" w:sz="0" w:space="0" w:color="auto"/>
      </w:divBdr>
    </w:div>
    <w:div w:id="956370268">
      <w:bodyDiv w:val="1"/>
      <w:marLeft w:val="0"/>
      <w:marRight w:val="0"/>
      <w:marTop w:val="0"/>
      <w:marBottom w:val="0"/>
      <w:divBdr>
        <w:top w:val="none" w:sz="0" w:space="0" w:color="auto"/>
        <w:left w:val="none" w:sz="0" w:space="0" w:color="auto"/>
        <w:bottom w:val="none" w:sz="0" w:space="0" w:color="auto"/>
        <w:right w:val="none" w:sz="0" w:space="0" w:color="auto"/>
      </w:divBdr>
    </w:div>
    <w:div w:id="963538684">
      <w:bodyDiv w:val="1"/>
      <w:marLeft w:val="0"/>
      <w:marRight w:val="0"/>
      <w:marTop w:val="0"/>
      <w:marBottom w:val="0"/>
      <w:divBdr>
        <w:top w:val="none" w:sz="0" w:space="0" w:color="auto"/>
        <w:left w:val="none" w:sz="0" w:space="0" w:color="auto"/>
        <w:bottom w:val="none" w:sz="0" w:space="0" w:color="auto"/>
        <w:right w:val="none" w:sz="0" w:space="0" w:color="auto"/>
      </w:divBdr>
    </w:div>
    <w:div w:id="981424049">
      <w:bodyDiv w:val="1"/>
      <w:marLeft w:val="0"/>
      <w:marRight w:val="0"/>
      <w:marTop w:val="0"/>
      <w:marBottom w:val="0"/>
      <w:divBdr>
        <w:top w:val="none" w:sz="0" w:space="0" w:color="auto"/>
        <w:left w:val="none" w:sz="0" w:space="0" w:color="auto"/>
        <w:bottom w:val="none" w:sz="0" w:space="0" w:color="auto"/>
        <w:right w:val="none" w:sz="0" w:space="0" w:color="auto"/>
      </w:divBdr>
    </w:div>
    <w:div w:id="1025836075">
      <w:bodyDiv w:val="1"/>
      <w:marLeft w:val="0"/>
      <w:marRight w:val="0"/>
      <w:marTop w:val="0"/>
      <w:marBottom w:val="0"/>
      <w:divBdr>
        <w:top w:val="none" w:sz="0" w:space="0" w:color="auto"/>
        <w:left w:val="none" w:sz="0" w:space="0" w:color="auto"/>
        <w:bottom w:val="none" w:sz="0" w:space="0" w:color="auto"/>
        <w:right w:val="none" w:sz="0" w:space="0" w:color="auto"/>
      </w:divBdr>
    </w:div>
    <w:div w:id="1032724904">
      <w:bodyDiv w:val="1"/>
      <w:marLeft w:val="0"/>
      <w:marRight w:val="0"/>
      <w:marTop w:val="0"/>
      <w:marBottom w:val="0"/>
      <w:divBdr>
        <w:top w:val="none" w:sz="0" w:space="0" w:color="auto"/>
        <w:left w:val="none" w:sz="0" w:space="0" w:color="auto"/>
        <w:bottom w:val="none" w:sz="0" w:space="0" w:color="auto"/>
        <w:right w:val="none" w:sz="0" w:space="0" w:color="auto"/>
      </w:divBdr>
    </w:div>
    <w:div w:id="1085687704">
      <w:bodyDiv w:val="1"/>
      <w:marLeft w:val="0"/>
      <w:marRight w:val="0"/>
      <w:marTop w:val="0"/>
      <w:marBottom w:val="0"/>
      <w:divBdr>
        <w:top w:val="none" w:sz="0" w:space="0" w:color="auto"/>
        <w:left w:val="none" w:sz="0" w:space="0" w:color="auto"/>
        <w:bottom w:val="none" w:sz="0" w:space="0" w:color="auto"/>
        <w:right w:val="none" w:sz="0" w:space="0" w:color="auto"/>
      </w:divBdr>
    </w:div>
    <w:div w:id="1119027574">
      <w:bodyDiv w:val="1"/>
      <w:marLeft w:val="0"/>
      <w:marRight w:val="0"/>
      <w:marTop w:val="0"/>
      <w:marBottom w:val="0"/>
      <w:divBdr>
        <w:top w:val="none" w:sz="0" w:space="0" w:color="auto"/>
        <w:left w:val="none" w:sz="0" w:space="0" w:color="auto"/>
        <w:bottom w:val="none" w:sz="0" w:space="0" w:color="auto"/>
        <w:right w:val="none" w:sz="0" w:space="0" w:color="auto"/>
      </w:divBdr>
    </w:div>
    <w:div w:id="1140462987">
      <w:bodyDiv w:val="1"/>
      <w:marLeft w:val="0"/>
      <w:marRight w:val="0"/>
      <w:marTop w:val="0"/>
      <w:marBottom w:val="0"/>
      <w:divBdr>
        <w:top w:val="none" w:sz="0" w:space="0" w:color="auto"/>
        <w:left w:val="none" w:sz="0" w:space="0" w:color="auto"/>
        <w:bottom w:val="none" w:sz="0" w:space="0" w:color="auto"/>
        <w:right w:val="none" w:sz="0" w:space="0" w:color="auto"/>
      </w:divBdr>
    </w:div>
    <w:div w:id="1164541323">
      <w:bodyDiv w:val="1"/>
      <w:marLeft w:val="0"/>
      <w:marRight w:val="0"/>
      <w:marTop w:val="0"/>
      <w:marBottom w:val="0"/>
      <w:divBdr>
        <w:top w:val="none" w:sz="0" w:space="0" w:color="auto"/>
        <w:left w:val="none" w:sz="0" w:space="0" w:color="auto"/>
        <w:bottom w:val="none" w:sz="0" w:space="0" w:color="auto"/>
        <w:right w:val="none" w:sz="0" w:space="0" w:color="auto"/>
      </w:divBdr>
    </w:div>
    <w:div w:id="1191339053">
      <w:bodyDiv w:val="1"/>
      <w:marLeft w:val="0"/>
      <w:marRight w:val="0"/>
      <w:marTop w:val="0"/>
      <w:marBottom w:val="0"/>
      <w:divBdr>
        <w:top w:val="none" w:sz="0" w:space="0" w:color="auto"/>
        <w:left w:val="none" w:sz="0" w:space="0" w:color="auto"/>
        <w:bottom w:val="none" w:sz="0" w:space="0" w:color="auto"/>
        <w:right w:val="none" w:sz="0" w:space="0" w:color="auto"/>
      </w:divBdr>
    </w:div>
    <w:div w:id="1196850575">
      <w:bodyDiv w:val="1"/>
      <w:marLeft w:val="0"/>
      <w:marRight w:val="0"/>
      <w:marTop w:val="0"/>
      <w:marBottom w:val="0"/>
      <w:divBdr>
        <w:top w:val="none" w:sz="0" w:space="0" w:color="auto"/>
        <w:left w:val="none" w:sz="0" w:space="0" w:color="auto"/>
        <w:bottom w:val="none" w:sz="0" w:space="0" w:color="auto"/>
        <w:right w:val="none" w:sz="0" w:space="0" w:color="auto"/>
      </w:divBdr>
    </w:div>
    <w:div w:id="1266234319">
      <w:bodyDiv w:val="1"/>
      <w:marLeft w:val="0"/>
      <w:marRight w:val="0"/>
      <w:marTop w:val="0"/>
      <w:marBottom w:val="0"/>
      <w:divBdr>
        <w:top w:val="none" w:sz="0" w:space="0" w:color="auto"/>
        <w:left w:val="none" w:sz="0" w:space="0" w:color="auto"/>
        <w:bottom w:val="none" w:sz="0" w:space="0" w:color="auto"/>
        <w:right w:val="none" w:sz="0" w:space="0" w:color="auto"/>
      </w:divBdr>
    </w:div>
    <w:div w:id="1327826971">
      <w:bodyDiv w:val="1"/>
      <w:marLeft w:val="0"/>
      <w:marRight w:val="0"/>
      <w:marTop w:val="0"/>
      <w:marBottom w:val="0"/>
      <w:divBdr>
        <w:top w:val="none" w:sz="0" w:space="0" w:color="auto"/>
        <w:left w:val="none" w:sz="0" w:space="0" w:color="auto"/>
        <w:bottom w:val="none" w:sz="0" w:space="0" w:color="auto"/>
        <w:right w:val="none" w:sz="0" w:space="0" w:color="auto"/>
      </w:divBdr>
    </w:div>
    <w:div w:id="1344165955">
      <w:bodyDiv w:val="1"/>
      <w:marLeft w:val="0"/>
      <w:marRight w:val="0"/>
      <w:marTop w:val="0"/>
      <w:marBottom w:val="0"/>
      <w:divBdr>
        <w:top w:val="none" w:sz="0" w:space="0" w:color="auto"/>
        <w:left w:val="none" w:sz="0" w:space="0" w:color="auto"/>
        <w:bottom w:val="none" w:sz="0" w:space="0" w:color="auto"/>
        <w:right w:val="none" w:sz="0" w:space="0" w:color="auto"/>
      </w:divBdr>
    </w:div>
    <w:div w:id="1384133617">
      <w:bodyDiv w:val="1"/>
      <w:marLeft w:val="0"/>
      <w:marRight w:val="0"/>
      <w:marTop w:val="0"/>
      <w:marBottom w:val="0"/>
      <w:divBdr>
        <w:top w:val="none" w:sz="0" w:space="0" w:color="auto"/>
        <w:left w:val="none" w:sz="0" w:space="0" w:color="auto"/>
        <w:bottom w:val="none" w:sz="0" w:space="0" w:color="auto"/>
        <w:right w:val="none" w:sz="0" w:space="0" w:color="auto"/>
      </w:divBdr>
    </w:div>
    <w:div w:id="1414670030">
      <w:bodyDiv w:val="1"/>
      <w:marLeft w:val="0"/>
      <w:marRight w:val="0"/>
      <w:marTop w:val="0"/>
      <w:marBottom w:val="0"/>
      <w:divBdr>
        <w:top w:val="none" w:sz="0" w:space="0" w:color="auto"/>
        <w:left w:val="none" w:sz="0" w:space="0" w:color="auto"/>
        <w:bottom w:val="none" w:sz="0" w:space="0" w:color="auto"/>
        <w:right w:val="none" w:sz="0" w:space="0" w:color="auto"/>
      </w:divBdr>
    </w:div>
    <w:div w:id="1419712737">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45802959">
      <w:bodyDiv w:val="1"/>
      <w:marLeft w:val="0"/>
      <w:marRight w:val="0"/>
      <w:marTop w:val="0"/>
      <w:marBottom w:val="0"/>
      <w:divBdr>
        <w:top w:val="none" w:sz="0" w:space="0" w:color="auto"/>
        <w:left w:val="none" w:sz="0" w:space="0" w:color="auto"/>
        <w:bottom w:val="none" w:sz="0" w:space="0" w:color="auto"/>
        <w:right w:val="none" w:sz="0" w:space="0" w:color="auto"/>
      </w:divBdr>
    </w:div>
    <w:div w:id="1447197569">
      <w:bodyDiv w:val="1"/>
      <w:marLeft w:val="0"/>
      <w:marRight w:val="0"/>
      <w:marTop w:val="0"/>
      <w:marBottom w:val="0"/>
      <w:divBdr>
        <w:top w:val="none" w:sz="0" w:space="0" w:color="auto"/>
        <w:left w:val="none" w:sz="0" w:space="0" w:color="auto"/>
        <w:bottom w:val="none" w:sz="0" w:space="0" w:color="auto"/>
        <w:right w:val="none" w:sz="0" w:space="0" w:color="auto"/>
      </w:divBdr>
    </w:div>
    <w:div w:id="1494952168">
      <w:bodyDiv w:val="1"/>
      <w:marLeft w:val="0"/>
      <w:marRight w:val="0"/>
      <w:marTop w:val="0"/>
      <w:marBottom w:val="0"/>
      <w:divBdr>
        <w:top w:val="none" w:sz="0" w:space="0" w:color="auto"/>
        <w:left w:val="none" w:sz="0" w:space="0" w:color="auto"/>
        <w:bottom w:val="none" w:sz="0" w:space="0" w:color="auto"/>
        <w:right w:val="none" w:sz="0" w:space="0" w:color="auto"/>
      </w:divBdr>
    </w:div>
    <w:div w:id="1543904807">
      <w:bodyDiv w:val="1"/>
      <w:marLeft w:val="0"/>
      <w:marRight w:val="0"/>
      <w:marTop w:val="0"/>
      <w:marBottom w:val="0"/>
      <w:divBdr>
        <w:top w:val="none" w:sz="0" w:space="0" w:color="auto"/>
        <w:left w:val="none" w:sz="0" w:space="0" w:color="auto"/>
        <w:bottom w:val="none" w:sz="0" w:space="0" w:color="auto"/>
        <w:right w:val="none" w:sz="0" w:space="0" w:color="auto"/>
      </w:divBdr>
    </w:div>
    <w:div w:id="1561088902">
      <w:bodyDiv w:val="1"/>
      <w:marLeft w:val="0"/>
      <w:marRight w:val="0"/>
      <w:marTop w:val="0"/>
      <w:marBottom w:val="0"/>
      <w:divBdr>
        <w:top w:val="none" w:sz="0" w:space="0" w:color="auto"/>
        <w:left w:val="none" w:sz="0" w:space="0" w:color="auto"/>
        <w:bottom w:val="none" w:sz="0" w:space="0" w:color="auto"/>
        <w:right w:val="none" w:sz="0" w:space="0" w:color="auto"/>
      </w:divBdr>
    </w:div>
    <w:div w:id="1565412564">
      <w:bodyDiv w:val="1"/>
      <w:marLeft w:val="0"/>
      <w:marRight w:val="0"/>
      <w:marTop w:val="0"/>
      <w:marBottom w:val="0"/>
      <w:divBdr>
        <w:top w:val="none" w:sz="0" w:space="0" w:color="auto"/>
        <w:left w:val="none" w:sz="0" w:space="0" w:color="auto"/>
        <w:bottom w:val="none" w:sz="0" w:space="0" w:color="auto"/>
        <w:right w:val="none" w:sz="0" w:space="0" w:color="auto"/>
      </w:divBdr>
    </w:div>
    <w:div w:id="1580629620">
      <w:bodyDiv w:val="1"/>
      <w:marLeft w:val="0"/>
      <w:marRight w:val="0"/>
      <w:marTop w:val="0"/>
      <w:marBottom w:val="0"/>
      <w:divBdr>
        <w:top w:val="none" w:sz="0" w:space="0" w:color="auto"/>
        <w:left w:val="none" w:sz="0" w:space="0" w:color="auto"/>
        <w:bottom w:val="none" w:sz="0" w:space="0" w:color="auto"/>
        <w:right w:val="none" w:sz="0" w:space="0" w:color="auto"/>
      </w:divBdr>
    </w:div>
    <w:div w:id="1591427482">
      <w:bodyDiv w:val="1"/>
      <w:marLeft w:val="0"/>
      <w:marRight w:val="0"/>
      <w:marTop w:val="0"/>
      <w:marBottom w:val="0"/>
      <w:divBdr>
        <w:top w:val="none" w:sz="0" w:space="0" w:color="auto"/>
        <w:left w:val="none" w:sz="0" w:space="0" w:color="auto"/>
        <w:bottom w:val="none" w:sz="0" w:space="0" w:color="auto"/>
        <w:right w:val="none" w:sz="0" w:space="0" w:color="auto"/>
      </w:divBdr>
    </w:div>
    <w:div w:id="1658151491">
      <w:bodyDiv w:val="1"/>
      <w:marLeft w:val="0"/>
      <w:marRight w:val="0"/>
      <w:marTop w:val="0"/>
      <w:marBottom w:val="0"/>
      <w:divBdr>
        <w:top w:val="none" w:sz="0" w:space="0" w:color="auto"/>
        <w:left w:val="none" w:sz="0" w:space="0" w:color="auto"/>
        <w:bottom w:val="none" w:sz="0" w:space="0" w:color="auto"/>
        <w:right w:val="none" w:sz="0" w:space="0" w:color="auto"/>
      </w:divBdr>
    </w:div>
    <w:div w:id="1697927539">
      <w:bodyDiv w:val="1"/>
      <w:marLeft w:val="0"/>
      <w:marRight w:val="0"/>
      <w:marTop w:val="0"/>
      <w:marBottom w:val="0"/>
      <w:divBdr>
        <w:top w:val="none" w:sz="0" w:space="0" w:color="auto"/>
        <w:left w:val="none" w:sz="0" w:space="0" w:color="auto"/>
        <w:bottom w:val="none" w:sz="0" w:space="0" w:color="auto"/>
        <w:right w:val="none" w:sz="0" w:space="0" w:color="auto"/>
      </w:divBdr>
    </w:div>
    <w:div w:id="1719088613">
      <w:bodyDiv w:val="1"/>
      <w:marLeft w:val="0"/>
      <w:marRight w:val="0"/>
      <w:marTop w:val="0"/>
      <w:marBottom w:val="0"/>
      <w:divBdr>
        <w:top w:val="none" w:sz="0" w:space="0" w:color="auto"/>
        <w:left w:val="none" w:sz="0" w:space="0" w:color="auto"/>
        <w:bottom w:val="none" w:sz="0" w:space="0" w:color="auto"/>
        <w:right w:val="none" w:sz="0" w:space="0" w:color="auto"/>
      </w:divBdr>
    </w:div>
    <w:div w:id="1900046650">
      <w:bodyDiv w:val="1"/>
      <w:marLeft w:val="0"/>
      <w:marRight w:val="0"/>
      <w:marTop w:val="0"/>
      <w:marBottom w:val="0"/>
      <w:divBdr>
        <w:top w:val="none" w:sz="0" w:space="0" w:color="auto"/>
        <w:left w:val="none" w:sz="0" w:space="0" w:color="auto"/>
        <w:bottom w:val="none" w:sz="0" w:space="0" w:color="auto"/>
        <w:right w:val="none" w:sz="0" w:space="0" w:color="auto"/>
      </w:divBdr>
    </w:div>
    <w:div w:id="1902986690">
      <w:bodyDiv w:val="1"/>
      <w:marLeft w:val="0"/>
      <w:marRight w:val="0"/>
      <w:marTop w:val="0"/>
      <w:marBottom w:val="0"/>
      <w:divBdr>
        <w:top w:val="none" w:sz="0" w:space="0" w:color="auto"/>
        <w:left w:val="none" w:sz="0" w:space="0" w:color="auto"/>
        <w:bottom w:val="none" w:sz="0" w:space="0" w:color="auto"/>
        <w:right w:val="none" w:sz="0" w:space="0" w:color="auto"/>
      </w:divBdr>
    </w:div>
    <w:div w:id="1911427615">
      <w:bodyDiv w:val="1"/>
      <w:marLeft w:val="0"/>
      <w:marRight w:val="0"/>
      <w:marTop w:val="0"/>
      <w:marBottom w:val="0"/>
      <w:divBdr>
        <w:top w:val="none" w:sz="0" w:space="0" w:color="auto"/>
        <w:left w:val="none" w:sz="0" w:space="0" w:color="auto"/>
        <w:bottom w:val="none" w:sz="0" w:space="0" w:color="auto"/>
        <w:right w:val="none" w:sz="0" w:space="0" w:color="auto"/>
      </w:divBdr>
    </w:div>
    <w:div w:id="1943485825">
      <w:bodyDiv w:val="1"/>
      <w:marLeft w:val="0"/>
      <w:marRight w:val="0"/>
      <w:marTop w:val="0"/>
      <w:marBottom w:val="0"/>
      <w:divBdr>
        <w:top w:val="none" w:sz="0" w:space="0" w:color="auto"/>
        <w:left w:val="none" w:sz="0" w:space="0" w:color="auto"/>
        <w:bottom w:val="none" w:sz="0" w:space="0" w:color="auto"/>
        <w:right w:val="none" w:sz="0" w:space="0" w:color="auto"/>
      </w:divBdr>
    </w:div>
    <w:div w:id="1947342292">
      <w:bodyDiv w:val="1"/>
      <w:marLeft w:val="0"/>
      <w:marRight w:val="0"/>
      <w:marTop w:val="0"/>
      <w:marBottom w:val="0"/>
      <w:divBdr>
        <w:top w:val="none" w:sz="0" w:space="0" w:color="auto"/>
        <w:left w:val="none" w:sz="0" w:space="0" w:color="auto"/>
        <w:bottom w:val="none" w:sz="0" w:space="0" w:color="auto"/>
        <w:right w:val="none" w:sz="0" w:space="0" w:color="auto"/>
      </w:divBdr>
    </w:div>
    <w:div w:id="2007779649">
      <w:bodyDiv w:val="1"/>
      <w:marLeft w:val="0"/>
      <w:marRight w:val="0"/>
      <w:marTop w:val="0"/>
      <w:marBottom w:val="0"/>
      <w:divBdr>
        <w:top w:val="none" w:sz="0" w:space="0" w:color="auto"/>
        <w:left w:val="none" w:sz="0" w:space="0" w:color="auto"/>
        <w:bottom w:val="none" w:sz="0" w:space="0" w:color="auto"/>
        <w:right w:val="none" w:sz="0" w:space="0" w:color="auto"/>
      </w:divBdr>
    </w:div>
    <w:div w:id="2012022663">
      <w:bodyDiv w:val="1"/>
      <w:marLeft w:val="0"/>
      <w:marRight w:val="0"/>
      <w:marTop w:val="0"/>
      <w:marBottom w:val="0"/>
      <w:divBdr>
        <w:top w:val="none" w:sz="0" w:space="0" w:color="auto"/>
        <w:left w:val="none" w:sz="0" w:space="0" w:color="auto"/>
        <w:bottom w:val="none" w:sz="0" w:space="0" w:color="auto"/>
        <w:right w:val="none" w:sz="0" w:space="0" w:color="auto"/>
      </w:divBdr>
    </w:div>
    <w:div w:id="2057311793">
      <w:bodyDiv w:val="1"/>
      <w:marLeft w:val="0"/>
      <w:marRight w:val="0"/>
      <w:marTop w:val="0"/>
      <w:marBottom w:val="0"/>
      <w:divBdr>
        <w:top w:val="none" w:sz="0" w:space="0" w:color="auto"/>
        <w:left w:val="none" w:sz="0" w:space="0" w:color="auto"/>
        <w:bottom w:val="none" w:sz="0" w:space="0" w:color="auto"/>
        <w:right w:val="none" w:sz="0" w:space="0" w:color="auto"/>
      </w:divBdr>
    </w:div>
    <w:div w:id="2057510435">
      <w:bodyDiv w:val="1"/>
      <w:marLeft w:val="0"/>
      <w:marRight w:val="0"/>
      <w:marTop w:val="0"/>
      <w:marBottom w:val="0"/>
      <w:divBdr>
        <w:top w:val="none" w:sz="0" w:space="0" w:color="auto"/>
        <w:left w:val="none" w:sz="0" w:space="0" w:color="auto"/>
        <w:bottom w:val="none" w:sz="0" w:space="0" w:color="auto"/>
        <w:right w:val="none" w:sz="0" w:space="0" w:color="auto"/>
      </w:divBdr>
    </w:div>
    <w:div w:id="2069841780">
      <w:bodyDiv w:val="1"/>
      <w:marLeft w:val="0"/>
      <w:marRight w:val="0"/>
      <w:marTop w:val="0"/>
      <w:marBottom w:val="0"/>
      <w:divBdr>
        <w:top w:val="none" w:sz="0" w:space="0" w:color="auto"/>
        <w:left w:val="none" w:sz="0" w:space="0" w:color="auto"/>
        <w:bottom w:val="none" w:sz="0" w:space="0" w:color="auto"/>
        <w:right w:val="none" w:sz="0" w:space="0" w:color="auto"/>
      </w:divBdr>
    </w:div>
    <w:div w:id="2145806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leis/l8078compilado.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8/lei/l1370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7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F44B-BF1A-454B-AC46-2BCA2593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5911</Words>
  <Characters>31921</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37757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Hellen Medeiros</cp:lastModifiedBy>
  <cp:revision>2</cp:revision>
  <cp:lastPrinted>2023-10-08T06:09:00Z</cp:lastPrinted>
  <dcterms:created xsi:type="dcterms:W3CDTF">2023-12-11T14:28:00Z</dcterms:created>
  <dcterms:modified xsi:type="dcterms:W3CDTF">2023-12-11T14:28:00Z</dcterms:modified>
  <dc:language>pt-BR</dc:language>
</cp:coreProperties>
</file>